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30A6" w14:textId="4042BC6F" w:rsidR="00F36A84" w:rsidRDefault="00F36A84" w:rsidP="1058B995">
      <w:pPr>
        <w:spacing w:after="0" w:line="240" w:lineRule="auto"/>
        <w:jc w:val="both"/>
        <w:rPr>
          <w:rFonts w:ascii="Arial" w:eastAsia="Arial" w:hAnsi="Arial" w:cs="Arial"/>
          <w:i/>
          <w:iCs/>
          <w:lang w:val="en-GB"/>
        </w:rPr>
      </w:pPr>
    </w:p>
    <w:p w14:paraId="33F165E0" w14:textId="3A74A634" w:rsidR="33307EBD" w:rsidRDefault="33307EBD" w:rsidP="1058B995">
      <w:pPr>
        <w:spacing w:line="258" w:lineRule="auto"/>
        <w:jc w:val="center"/>
        <w:rPr>
          <w:b/>
          <w:bCs/>
          <w:color w:val="000000" w:themeColor="text1"/>
          <w:sz w:val="28"/>
          <w:szCs w:val="28"/>
        </w:rPr>
      </w:pPr>
      <w:r>
        <w:rPr>
          <w:noProof/>
        </w:rPr>
        <w:drawing>
          <wp:inline distT="0" distB="0" distL="0" distR="0" wp14:anchorId="1E862CCA" wp14:editId="29F741D9">
            <wp:extent cx="6018125" cy="2172318"/>
            <wp:effectExtent l="0" t="0" r="0" b="0"/>
            <wp:docPr id="3522307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30794" name="Picture 352230794"/>
                    <pic:cNvPicPr/>
                  </pic:nvPicPr>
                  <pic:blipFill>
                    <a:blip r:embed="rId8">
                      <a:extLst>
                        <a:ext uri="{28A0092B-C50C-407E-A947-70E740481C1C}">
                          <a14:useLocalDpi xmlns:a14="http://schemas.microsoft.com/office/drawing/2010/main"/>
                        </a:ext>
                      </a:extLst>
                    </a:blip>
                    <a:stretch>
                      <a:fillRect/>
                    </a:stretch>
                  </pic:blipFill>
                  <pic:spPr>
                    <a:xfrm>
                      <a:off x="0" y="0"/>
                      <a:ext cx="6018125" cy="2172318"/>
                    </a:xfrm>
                    <a:prstGeom prst="rect">
                      <a:avLst/>
                    </a:prstGeom>
                  </pic:spPr>
                </pic:pic>
              </a:graphicData>
            </a:graphic>
          </wp:inline>
        </w:drawing>
      </w:r>
      <w:r w:rsidR="186C527E" w:rsidRPr="1058B995">
        <w:rPr>
          <w:b/>
          <w:bCs/>
          <w:color w:val="000000" w:themeColor="text1"/>
          <w:sz w:val="32"/>
          <w:szCs w:val="32"/>
        </w:rPr>
        <w:t xml:space="preserve"> </w:t>
      </w:r>
    </w:p>
    <w:p w14:paraId="48099F7E" w14:textId="75F49FE8" w:rsidR="1058B995" w:rsidRDefault="1058B995" w:rsidP="1058B995">
      <w:pPr>
        <w:spacing w:line="258" w:lineRule="auto"/>
        <w:jc w:val="center"/>
        <w:rPr>
          <w:b/>
          <w:bCs/>
          <w:color w:val="000000" w:themeColor="text1"/>
          <w:sz w:val="28"/>
          <w:szCs w:val="28"/>
        </w:rPr>
      </w:pPr>
    </w:p>
    <w:p w14:paraId="73834806" w14:textId="7EDB3314" w:rsidR="00025A4E" w:rsidRDefault="00025A4E" w:rsidP="00025A4E">
      <w:pPr>
        <w:spacing w:line="258" w:lineRule="auto"/>
        <w:jc w:val="center"/>
        <w:textDirection w:val="btLr"/>
        <w:rPr>
          <w:b/>
          <w:color w:val="000000"/>
          <w:sz w:val="28"/>
          <w:szCs w:val="24"/>
        </w:rPr>
      </w:pPr>
      <w:r w:rsidRPr="00025A4E">
        <w:rPr>
          <w:b/>
          <w:color w:val="000000"/>
          <w:sz w:val="28"/>
          <w:szCs w:val="24"/>
        </w:rPr>
        <w:t>ОДГОВОРИ НА НАЈЧЕШЋЕ ПОСТАВЉАНА ПИТАЊА</w:t>
      </w:r>
    </w:p>
    <w:p w14:paraId="3034D713" w14:textId="77777777" w:rsidR="00025A4E" w:rsidRPr="00025A4E" w:rsidRDefault="00025A4E" w:rsidP="00025A4E">
      <w:pPr>
        <w:spacing w:line="258" w:lineRule="auto"/>
        <w:jc w:val="center"/>
        <w:textDirection w:val="btLr"/>
        <w:rPr>
          <w:sz w:val="24"/>
          <w:szCs w:val="24"/>
        </w:rPr>
      </w:pPr>
    </w:p>
    <w:p w14:paraId="5E4B34A6" w14:textId="77777777" w:rsidR="00F36A84" w:rsidRDefault="00F36A84" w:rsidP="00A210A5">
      <w:pPr>
        <w:spacing w:after="0" w:line="240" w:lineRule="auto"/>
        <w:jc w:val="both"/>
        <w:rPr>
          <w:rFonts w:ascii="Arial" w:eastAsia="Arial" w:hAnsi="Arial" w:cs="Arial"/>
          <w:i/>
          <w:lang w:val="en-GB"/>
        </w:rPr>
      </w:pPr>
    </w:p>
    <w:p w14:paraId="52293E25" w14:textId="77777777" w:rsidR="00025A4E" w:rsidRPr="001F071F" w:rsidRDefault="37B8FDE5" w:rsidP="1058B995">
      <w:pPr>
        <w:spacing w:after="0" w:line="240" w:lineRule="auto"/>
        <w:jc w:val="both"/>
        <w:rPr>
          <w:rFonts w:ascii="Arial" w:eastAsia="Arial" w:hAnsi="Arial" w:cs="Arial"/>
          <w:i/>
          <w:iCs/>
          <w:sz w:val="18"/>
          <w:szCs w:val="18"/>
        </w:rPr>
      </w:pPr>
      <w:r w:rsidRPr="1058B995">
        <w:rPr>
          <w:rFonts w:ascii="Arial" w:eastAsia="Arial" w:hAnsi="Arial" w:cs="Arial"/>
          <w:i/>
          <w:iCs/>
          <w:sz w:val="18"/>
          <w:szCs w:val="18"/>
        </w:rPr>
        <w:t>Важна напомена : Документ користите искључиво као помоћни документ приликом припреме предлога пројекта.</w:t>
      </w:r>
    </w:p>
    <w:p w14:paraId="65338093" w14:textId="77777777" w:rsidR="00025A4E" w:rsidRPr="001F071F" w:rsidRDefault="00025A4E" w:rsidP="1058B995">
      <w:pPr>
        <w:spacing w:after="0" w:line="240" w:lineRule="auto"/>
        <w:jc w:val="both"/>
        <w:rPr>
          <w:rFonts w:ascii="Arial" w:eastAsia="Arial" w:hAnsi="Arial" w:cs="Arial"/>
          <w:i/>
          <w:iCs/>
          <w:sz w:val="18"/>
          <w:szCs w:val="18"/>
        </w:rPr>
      </w:pPr>
    </w:p>
    <w:p w14:paraId="243D2EB9" w14:textId="7F5D9478" w:rsidR="00025A4E" w:rsidRPr="001F071F" w:rsidRDefault="37B8FDE5" w:rsidP="1058B995">
      <w:pPr>
        <w:spacing w:after="0" w:line="240" w:lineRule="auto"/>
        <w:jc w:val="both"/>
        <w:rPr>
          <w:rFonts w:ascii="Arial" w:eastAsia="Arial" w:hAnsi="Arial" w:cs="Arial"/>
          <w:i/>
          <w:iCs/>
          <w:sz w:val="18"/>
          <w:szCs w:val="18"/>
        </w:rPr>
      </w:pPr>
      <w:r w:rsidRPr="1058B995">
        <w:rPr>
          <w:rFonts w:ascii="Arial" w:eastAsia="Arial" w:hAnsi="Arial" w:cs="Arial"/>
          <w:i/>
          <w:iCs/>
          <w:sz w:val="18"/>
          <w:szCs w:val="18"/>
        </w:rPr>
        <w:t xml:space="preserve">Одговори Фонда за науку Републике Србије односе се на конкретно питање и подразумевају важење свих обавеза и услова дефинисаних у документу </w:t>
      </w:r>
      <w:r w:rsidR="186C527E" w:rsidRPr="1058B995">
        <w:rPr>
          <w:rFonts w:ascii="Arial" w:eastAsia="Arial" w:hAnsi="Arial" w:cs="Arial"/>
          <w:b/>
          <w:bCs/>
          <w:i/>
          <w:iCs/>
          <w:sz w:val="18"/>
          <w:szCs w:val="18"/>
        </w:rPr>
        <w:t>Програм Наука за привреду - примена вештачке интелигенције у индустрији кроз научна партнерства – „Од лабораторије до тржишта“</w:t>
      </w:r>
      <w:r w:rsidRPr="1058B995">
        <w:rPr>
          <w:rFonts w:ascii="Arial" w:eastAsia="Arial" w:hAnsi="Arial" w:cs="Arial"/>
          <w:b/>
          <w:bCs/>
          <w:i/>
          <w:iCs/>
          <w:sz w:val="18"/>
          <w:szCs w:val="18"/>
        </w:rPr>
        <w:t xml:space="preserve"> </w:t>
      </w:r>
      <w:r w:rsidR="5126FC10" w:rsidRPr="1058B995">
        <w:rPr>
          <w:rFonts w:ascii="Arial" w:hAnsi="Arial" w:cs="Arial"/>
        </w:rPr>
        <w:t>–</w:t>
      </w:r>
      <w:r w:rsidRPr="1058B995">
        <w:rPr>
          <w:rFonts w:ascii="Arial" w:eastAsia="Arial" w:hAnsi="Arial" w:cs="Arial"/>
          <w:b/>
          <w:bCs/>
          <w:i/>
          <w:iCs/>
          <w:sz w:val="18"/>
          <w:szCs w:val="18"/>
        </w:rPr>
        <w:t xml:space="preserve"> Акт о циљевима, начину реализације и условима финансирања пројекта.</w:t>
      </w:r>
      <w:r w:rsidRPr="1058B995">
        <w:rPr>
          <w:rFonts w:ascii="Arial" w:eastAsia="Arial" w:hAnsi="Arial" w:cs="Arial"/>
          <w:i/>
          <w:iCs/>
          <w:sz w:val="18"/>
          <w:szCs w:val="18"/>
        </w:rPr>
        <w:t xml:space="preserve"> </w:t>
      </w:r>
    </w:p>
    <w:p w14:paraId="69FA23F3" w14:textId="77777777" w:rsidR="00025A4E" w:rsidRPr="001F071F" w:rsidRDefault="00025A4E" w:rsidP="1058B995">
      <w:pPr>
        <w:spacing w:after="0" w:line="240" w:lineRule="auto"/>
        <w:jc w:val="both"/>
        <w:rPr>
          <w:rFonts w:ascii="Arial" w:eastAsia="Arial" w:hAnsi="Arial" w:cs="Arial"/>
          <w:i/>
          <w:iCs/>
          <w:sz w:val="18"/>
          <w:szCs w:val="18"/>
        </w:rPr>
      </w:pPr>
    </w:p>
    <w:p w14:paraId="2200F4E9" w14:textId="5A36236E" w:rsidR="00A210A5" w:rsidRPr="001F071F" w:rsidRDefault="37B8FDE5" w:rsidP="1058B995">
      <w:pPr>
        <w:spacing w:after="0" w:line="240" w:lineRule="auto"/>
        <w:jc w:val="both"/>
        <w:rPr>
          <w:rFonts w:ascii="Arial" w:eastAsia="Arial" w:hAnsi="Arial" w:cs="Arial"/>
          <w:i/>
          <w:iCs/>
          <w:sz w:val="18"/>
          <w:szCs w:val="18"/>
        </w:rPr>
      </w:pPr>
      <w:r w:rsidRPr="1058B995">
        <w:rPr>
          <w:rFonts w:ascii="Arial" w:eastAsia="Arial" w:hAnsi="Arial" w:cs="Arial"/>
          <w:b/>
          <w:bCs/>
          <w:i/>
          <w:iCs/>
          <w:sz w:val="18"/>
          <w:szCs w:val="18"/>
        </w:rPr>
        <w:t>Фонд за науку Републике Србије не сноси одговорност за погрешну интерпретацију одговора из овог документа</w:t>
      </w:r>
      <w:r w:rsidRPr="1058B995">
        <w:rPr>
          <w:rFonts w:ascii="Arial" w:eastAsia="Arial" w:hAnsi="Arial" w:cs="Arial"/>
          <w:i/>
          <w:iCs/>
          <w:sz w:val="18"/>
          <w:szCs w:val="18"/>
        </w:rPr>
        <w:t>.</w:t>
      </w:r>
    </w:p>
    <w:p w14:paraId="19C04379" w14:textId="77777777" w:rsidR="00A210A5" w:rsidRPr="001F071F" w:rsidRDefault="00A210A5" w:rsidP="1058B995">
      <w:pPr>
        <w:spacing w:after="0" w:line="240" w:lineRule="auto"/>
        <w:rPr>
          <w:rFonts w:ascii="Arial" w:eastAsia="Arial" w:hAnsi="Arial" w:cs="Arial"/>
          <w:i/>
          <w:iCs/>
          <w:sz w:val="18"/>
          <w:szCs w:val="18"/>
        </w:rPr>
      </w:pPr>
    </w:p>
    <w:p w14:paraId="63CDCF31" w14:textId="7D1F03F3" w:rsidR="00025A4E" w:rsidRDefault="37B8FDE5" w:rsidP="1058B995">
      <w:pPr>
        <w:rPr>
          <w:rFonts w:ascii="Arial" w:eastAsia="Arial" w:hAnsi="Arial" w:cs="Arial"/>
          <w:i/>
          <w:iCs/>
          <w:sz w:val="18"/>
          <w:szCs w:val="18"/>
          <w:lang w:val="sr-Latn-RS"/>
        </w:rPr>
      </w:pPr>
      <w:r w:rsidRPr="1058B995">
        <w:rPr>
          <w:rFonts w:ascii="Arial" w:eastAsia="Arial" w:hAnsi="Arial" w:cs="Arial"/>
          <w:i/>
          <w:iCs/>
          <w:sz w:val="18"/>
          <w:szCs w:val="18"/>
        </w:rPr>
        <w:t>Сви појмови употребљени у овом документу у мушком граматичком роду, обухватају мушки и женски род лица на која се односе.</w:t>
      </w:r>
    </w:p>
    <w:p w14:paraId="602005E5" w14:textId="77777777" w:rsidR="003E3E9E" w:rsidRPr="003E3E9E" w:rsidRDefault="003E3E9E" w:rsidP="1058B995">
      <w:pPr>
        <w:rPr>
          <w:rFonts w:ascii="Arial" w:eastAsia="Arial" w:hAnsi="Arial" w:cs="Arial"/>
          <w:i/>
          <w:iCs/>
          <w:sz w:val="18"/>
          <w:szCs w:val="18"/>
          <w:lang w:val="sr-Latn-RS"/>
        </w:rPr>
      </w:pPr>
    </w:p>
    <w:tbl>
      <w:tblPr>
        <w:tblStyle w:val="TableGrid"/>
        <w:tblpPr w:leftFromText="180" w:rightFromText="180" w:vertAnchor="text" w:tblpY="1"/>
        <w:tblOverlap w:val="never"/>
        <w:tblW w:w="12950" w:type="dxa"/>
        <w:tblLook w:val="04A0" w:firstRow="1" w:lastRow="0" w:firstColumn="1" w:lastColumn="0" w:noHBand="0" w:noVBand="1"/>
      </w:tblPr>
      <w:tblGrid>
        <w:gridCol w:w="555"/>
        <w:gridCol w:w="2325"/>
        <w:gridCol w:w="2780"/>
        <w:gridCol w:w="7290"/>
      </w:tblGrid>
      <w:tr w:rsidR="000A33A9" w14:paraId="57E49FDF" w14:textId="77777777" w:rsidTr="1058B995">
        <w:trPr>
          <w:cantSplit/>
          <w:trHeight w:val="765"/>
        </w:trPr>
        <w:tc>
          <w:tcPr>
            <w:tcW w:w="555" w:type="dxa"/>
          </w:tcPr>
          <w:p w14:paraId="4CE8E205" w14:textId="7F5B01E6" w:rsidR="000A33A9" w:rsidRDefault="18A4AE2D" w:rsidP="000A33A9">
            <w:pPr>
              <w:rPr>
                <w:rFonts w:ascii="Arial" w:hAnsi="Arial" w:cs="Arial"/>
              </w:rPr>
            </w:pPr>
            <w:r w:rsidRPr="1058B995">
              <w:rPr>
                <w:rFonts w:ascii="Arial" w:hAnsi="Arial" w:cs="Arial"/>
              </w:rPr>
              <w:lastRenderedPageBreak/>
              <w:t>1</w:t>
            </w:r>
            <w:r w:rsidR="1889E09C" w:rsidRPr="1058B995">
              <w:rPr>
                <w:rFonts w:ascii="Arial" w:hAnsi="Arial" w:cs="Arial"/>
              </w:rPr>
              <w:t>.</w:t>
            </w:r>
          </w:p>
        </w:tc>
        <w:tc>
          <w:tcPr>
            <w:tcW w:w="2325" w:type="dxa"/>
          </w:tcPr>
          <w:p w14:paraId="4AE28CDA" w14:textId="0A68FD05" w:rsidR="000A33A9" w:rsidRPr="009705C7" w:rsidRDefault="000A33A9" w:rsidP="000A33A9">
            <w:pPr>
              <w:rPr>
                <w:rFonts w:ascii="Arial" w:hAnsi="Arial" w:cs="Arial"/>
              </w:rPr>
            </w:pPr>
            <w:r w:rsidRPr="009705C7">
              <w:rPr>
                <w:rFonts w:ascii="Arial" w:hAnsi="Arial" w:cs="Arial"/>
              </w:rPr>
              <w:t>Који су услови за Руководиоца пројекта?</w:t>
            </w:r>
          </w:p>
          <w:p w14:paraId="1D33A892" w14:textId="0417351C" w:rsidR="000A33A9" w:rsidRPr="009705C7" w:rsidRDefault="000A33A9" w:rsidP="000A33A9">
            <w:pPr>
              <w:rPr>
                <w:rFonts w:ascii="Arial" w:hAnsi="Arial" w:cs="Arial"/>
              </w:rPr>
            </w:pPr>
          </w:p>
        </w:tc>
        <w:tc>
          <w:tcPr>
            <w:tcW w:w="2780" w:type="dxa"/>
          </w:tcPr>
          <w:p w14:paraId="1D70DF83" w14:textId="22DCC39A" w:rsidR="000A33A9" w:rsidRPr="00CC3CFB" w:rsidRDefault="000A33A9" w:rsidP="000A33A9">
            <w:pPr>
              <w:rPr>
                <w:rFonts w:ascii="Arial" w:hAnsi="Arial" w:cs="Arial"/>
              </w:rPr>
            </w:pPr>
            <w:r w:rsidRPr="00CC3CFB">
              <w:rPr>
                <w:rFonts w:ascii="Arial" w:eastAsia="Arial" w:hAnsi="Arial" w:cs="Arial"/>
                <w:i/>
              </w:rPr>
              <w:t>Услови за руководиоца пројекта</w:t>
            </w:r>
          </w:p>
        </w:tc>
        <w:tc>
          <w:tcPr>
            <w:tcW w:w="7290" w:type="dxa"/>
          </w:tcPr>
          <w:p w14:paraId="57C50B05" w14:textId="4B4B2901" w:rsidR="000A33A9" w:rsidRPr="00C86DD6" w:rsidRDefault="18A4AE2D" w:rsidP="1058B995">
            <w:pPr>
              <w:rPr>
                <w:rFonts w:ascii="Arial" w:hAnsi="Arial" w:cs="Arial"/>
              </w:rPr>
            </w:pPr>
            <w:r w:rsidRPr="1058B995">
              <w:rPr>
                <w:rFonts w:ascii="Arial" w:hAnsi="Arial" w:cs="Arial"/>
              </w:rPr>
              <w:t>Услови за Руководиоца пројекта дефинисани су чланом 6. Акта Програма Наука за привреду – примена вештачке интелигенције у индустрији кроз научна партнерства – „Од лабораторије до тржишта“.</w:t>
            </w:r>
          </w:p>
          <w:p w14:paraId="3D449C2D" w14:textId="77777777" w:rsidR="000A33A9" w:rsidRPr="00C86DD6" w:rsidRDefault="000A33A9" w:rsidP="1058B995">
            <w:pPr>
              <w:rPr>
                <w:rFonts w:ascii="Arial" w:hAnsi="Arial" w:cs="Arial"/>
              </w:rPr>
            </w:pPr>
          </w:p>
          <w:p w14:paraId="0C2850A1" w14:textId="77777777" w:rsidR="000A33A9" w:rsidRPr="00C86DD6" w:rsidRDefault="18A4AE2D" w:rsidP="1058B995">
            <w:pPr>
              <w:rPr>
                <w:rFonts w:ascii="Arial" w:hAnsi="Arial" w:cs="Arial"/>
              </w:rPr>
            </w:pPr>
            <w:r w:rsidRPr="1058B995">
              <w:rPr>
                <w:rFonts w:ascii="Arial" w:hAnsi="Arial" w:cs="Arial"/>
              </w:rPr>
              <w:t>Руководилац пројекта може да буде лице које задовољава следеће услове:</w:t>
            </w:r>
          </w:p>
          <w:p w14:paraId="01A9E1A5" w14:textId="77777777" w:rsidR="000A33A9" w:rsidRPr="001F071F" w:rsidRDefault="000A33A9" w:rsidP="1058B995">
            <w:pPr>
              <w:rPr>
                <w:rFonts w:ascii="Arial" w:hAnsi="Arial" w:cs="Arial"/>
                <w:lang w:val="sr-Latn-RS"/>
              </w:rPr>
            </w:pPr>
          </w:p>
          <w:p w14:paraId="6D423069" w14:textId="103A0F2A" w:rsidR="000A33A9" w:rsidRDefault="18A4AE2D" w:rsidP="1058B995">
            <w:pPr>
              <w:rPr>
                <w:rFonts w:ascii="Arial" w:hAnsi="Arial" w:cs="Arial"/>
                <w:lang w:val="sr-Latn-RS"/>
              </w:rPr>
            </w:pPr>
            <w:r w:rsidRPr="1058B995">
              <w:rPr>
                <w:rFonts w:ascii="Arial" w:hAnsi="Arial" w:cs="Arial"/>
              </w:rPr>
              <w:t>-</w:t>
            </w:r>
            <w:r w:rsidR="33026919" w:rsidRPr="1058B995">
              <w:rPr>
                <w:rFonts w:ascii="Arial" w:hAnsi="Arial" w:cs="Arial"/>
              </w:rPr>
              <w:t xml:space="preserve"> </w:t>
            </w:r>
            <w:r w:rsidRPr="1058B995">
              <w:rPr>
                <w:rFonts w:ascii="Arial" w:hAnsi="Arial" w:cs="Arial"/>
              </w:rPr>
              <w:t>Има научни назив доктора наука и важеће научно или еквивалентно наставно звање по прописима о високом образовању у тренутку подношења Предлога пројекта, тј. затварања Јавног позива, као и током реализације пројекта;</w:t>
            </w:r>
          </w:p>
          <w:p w14:paraId="67364FC5" w14:textId="5CDA8D90" w:rsidR="000A33A9" w:rsidRPr="007910D9" w:rsidRDefault="18A4AE2D" w:rsidP="1058B995">
            <w:pPr>
              <w:rPr>
                <w:rFonts w:ascii="Arial" w:hAnsi="Arial" w:cs="Arial"/>
              </w:rPr>
            </w:pPr>
            <w:r w:rsidRPr="1058B995">
              <w:rPr>
                <w:rFonts w:ascii="Arial" w:hAnsi="Arial" w:cs="Arial"/>
                <w:lang w:val="sr-Latn-RS"/>
              </w:rPr>
              <w:t xml:space="preserve">- </w:t>
            </w:r>
            <w:r w:rsidRPr="1058B995">
              <w:rPr>
                <w:rFonts w:ascii="Arial" w:hAnsi="Arial" w:cs="Arial"/>
              </w:rPr>
              <w:t>Има објављене и рецензиране научне радове и друге научноистраживачке резултате, а које укупним научним радом показује да је оспособљено за самосталан научноистраживачки рад;</w:t>
            </w:r>
          </w:p>
          <w:p w14:paraId="1F481233" w14:textId="301F5234" w:rsidR="000A33A9" w:rsidRPr="00C86DD6" w:rsidRDefault="18A4AE2D" w:rsidP="1058B995">
            <w:pPr>
              <w:rPr>
                <w:rFonts w:ascii="Arial" w:hAnsi="Arial" w:cs="Arial"/>
              </w:rPr>
            </w:pPr>
            <w:r w:rsidRPr="1058B995">
              <w:rPr>
                <w:rFonts w:ascii="Arial" w:hAnsi="Arial" w:cs="Arial"/>
              </w:rPr>
              <w:t>-</w:t>
            </w:r>
            <w:r>
              <w:t xml:space="preserve"> </w:t>
            </w:r>
            <w:r w:rsidRPr="1058B995">
              <w:rPr>
                <w:rFonts w:ascii="Arial" w:hAnsi="Arial" w:cs="Arial"/>
              </w:rPr>
              <w:t>Запослен/a је, или ће бити запослен/a, у акредитованој НИО у Републици Србији, за све време трајања Пројекта, а која је Носилац предлога пројекта.</w:t>
            </w:r>
          </w:p>
          <w:p w14:paraId="2AEEFCAE" w14:textId="77777777" w:rsidR="000A33A9" w:rsidRPr="00C86DD6" w:rsidRDefault="000A33A9" w:rsidP="1058B995">
            <w:pPr>
              <w:rPr>
                <w:rFonts w:ascii="Arial" w:hAnsi="Arial" w:cs="Arial"/>
              </w:rPr>
            </w:pPr>
          </w:p>
          <w:p w14:paraId="1342DD38" w14:textId="45141E43" w:rsidR="000A33A9" w:rsidRPr="00C86DD6" w:rsidRDefault="18A4AE2D" w:rsidP="1058B995">
            <w:pPr>
              <w:rPr>
                <w:rFonts w:ascii="Arial" w:hAnsi="Arial" w:cs="Arial"/>
              </w:rPr>
            </w:pPr>
            <w:r w:rsidRPr="1058B995">
              <w:rPr>
                <w:rFonts w:ascii="Arial" w:hAnsi="Arial" w:cs="Arial"/>
              </w:rPr>
              <w:t>Руководилац пројекта мора бити месечно ангажован на пројекту минимум 30% пуног радног времена током целог трајања реализације пројекта</w:t>
            </w:r>
            <w:r w:rsidR="4997777A" w:rsidRPr="1058B995">
              <w:rPr>
                <w:rFonts w:ascii="Arial" w:hAnsi="Arial" w:cs="Arial"/>
              </w:rPr>
              <w:t>, осим када је лице руководилац на још једном пројекту у реализацији у оквиру различитих програма Фонда за науку, у ком случају минимално укупно ангажовање на оба пројекта износи 30% пуног радног времена током целог трајања реализације пројекта.</w:t>
            </w:r>
          </w:p>
          <w:p w14:paraId="031BE1C1" w14:textId="5B15BFCE" w:rsidR="000A33A9" w:rsidRPr="00C86DD6" w:rsidRDefault="000A33A9" w:rsidP="1058B995">
            <w:pPr>
              <w:rPr>
                <w:rFonts w:ascii="Arial" w:hAnsi="Arial" w:cs="Arial"/>
              </w:rPr>
            </w:pPr>
          </w:p>
          <w:p w14:paraId="20882060" w14:textId="6B78C75C" w:rsidR="000A33A9" w:rsidRPr="00C86DD6" w:rsidRDefault="3AF8FF0B" w:rsidP="1058B995">
            <w:pPr>
              <w:rPr>
                <w:rFonts w:ascii="Arial" w:hAnsi="Arial" w:cs="Arial"/>
              </w:rPr>
            </w:pPr>
            <w:r w:rsidRPr="1058B995">
              <w:rPr>
                <w:rFonts w:ascii="Arial" w:hAnsi="Arial" w:cs="Arial"/>
              </w:rPr>
              <w:t xml:space="preserve">Напомињемо да у складу са Чланом 6. Акта програма, лице може бити Руководилац пројекта само на једном Предлогу пројекта у оквиру истог јавног позива за Програм Наука за привреду </w:t>
            </w:r>
            <w:r w:rsidR="7E28FC7E" w:rsidRPr="1058B995">
              <w:rPr>
                <w:rFonts w:ascii="Arial" w:hAnsi="Arial" w:cs="Arial"/>
              </w:rPr>
              <w:t>–</w:t>
            </w:r>
            <w:r w:rsidRPr="1058B995">
              <w:rPr>
                <w:rFonts w:ascii="Arial" w:hAnsi="Arial" w:cs="Arial"/>
              </w:rPr>
              <w:t xml:space="preserve"> примена вештач</w:t>
            </w:r>
            <w:r w:rsidR="48EC075E" w:rsidRPr="1058B995">
              <w:rPr>
                <w:rFonts w:ascii="Arial" w:hAnsi="Arial" w:cs="Arial"/>
              </w:rPr>
              <w:t xml:space="preserve">ке интелигенције у индустрији кроз научна партнерства </w:t>
            </w:r>
            <w:r w:rsidR="47C295E6" w:rsidRPr="1058B995">
              <w:rPr>
                <w:rFonts w:ascii="Arial" w:hAnsi="Arial" w:cs="Arial"/>
              </w:rPr>
              <w:t>–</w:t>
            </w:r>
            <w:r w:rsidR="48EC075E" w:rsidRPr="1058B995">
              <w:rPr>
                <w:rFonts w:ascii="Arial" w:hAnsi="Arial" w:cs="Arial"/>
              </w:rPr>
              <w:t xml:space="preserve"> „Од лабораторије до тржишта”.</w:t>
            </w:r>
            <w:r w:rsidR="6E25BC81" w:rsidRPr="1058B995">
              <w:rPr>
                <w:rFonts w:ascii="Arial" w:hAnsi="Arial" w:cs="Arial"/>
              </w:rPr>
              <w:t xml:space="preserve"> Такође, лице може бити Руководилац пројекта на највише два пројекта у оквиру различитих </w:t>
            </w:r>
            <w:r w:rsidR="6E25BC81" w:rsidRPr="1058B995">
              <w:rPr>
                <w:rFonts w:ascii="Arial" w:hAnsi="Arial" w:cs="Arial"/>
              </w:rPr>
              <w:lastRenderedPageBreak/>
              <w:t xml:space="preserve">програма Фонда за науку Републике Србије (не рачунајући специјални програм мобилности и сарадње </w:t>
            </w:r>
            <w:r w:rsidR="6CAB6D0A" w:rsidRPr="1058B995">
              <w:rPr>
                <w:rFonts w:ascii="Arial" w:hAnsi="Arial" w:cs="Arial"/>
              </w:rPr>
              <w:t>–</w:t>
            </w:r>
            <w:r w:rsidR="6E25BC81" w:rsidRPr="1058B995">
              <w:rPr>
                <w:rFonts w:ascii="Arial" w:hAnsi="Arial" w:cs="Arial"/>
              </w:rPr>
              <w:t xml:space="preserve"> Програм сарадње са дијаспором </w:t>
            </w:r>
            <w:r w:rsidR="0DA0141B" w:rsidRPr="1058B995">
              <w:rPr>
                <w:rFonts w:ascii="Arial" w:hAnsi="Arial" w:cs="Arial"/>
              </w:rPr>
              <w:t>–</w:t>
            </w:r>
            <w:r w:rsidR="6E25BC81" w:rsidRPr="1058B995">
              <w:rPr>
                <w:rFonts w:ascii="Arial" w:hAnsi="Arial" w:cs="Arial"/>
              </w:rPr>
              <w:t xml:space="preserve"> подршка за истраживачке посете научника из дијаспора).</w:t>
            </w:r>
            <w:r w:rsidR="00E98B4D" w:rsidRPr="1058B995">
              <w:rPr>
                <w:rFonts w:ascii="Arial" w:hAnsi="Arial" w:cs="Arial"/>
              </w:rPr>
              <w:t xml:space="preserve"> С тим у вези, Руководилац пројекта, према Члану</w:t>
            </w:r>
            <w:r w:rsidR="3310F106" w:rsidRPr="1058B995">
              <w:rPr>
                <w:rFonts w:ascii="Arial" w:hAnsi="Arial" w:cs="Arial"/>
              </w:rPr>
              <w:t>.</w:t>
            </w:r>
            <w:r w:rsidR="00E98B4D" w:rsidRPr="1058B995">
              <w:rPr>
                <w:rFonts w:ascii="Arial" w:hAnsi="Arial" w:cs="Arial"/>
              </w:rPr>
              <w:t xml:space="preserve"> 32, може поднети Предлог само за један Пројекат у оквиру Јавног позива. Руководилац пројекта који је поднео Предлог за један Пројекат не може бити наведен као члан Пројектног тима у другим предложеним Пројектима у оквиру истог Јавног позива. </w:t>
            </w:r>
          </w:p>
          <w:p w14:paraId="65E8FDBC" w14:textId="3670D476" w:rsidR="000A33A9" w:rsidRPr="00C86DD6" w:rsidRDefault="000A33A9" w:rsidP="1058B995">
            <w:pPr>
              <w:rPr>
                <w:rFonts w:ascii="Arial" w:hAnsi="Arial" w:cs="Arial"/>
              </w:rPr>
            </w:pPr>
          </w:p>
          <w:p w14:paraId="365AF5CE" w14:textId="7DA024AA" w:rsidR="000A33A9" w:rsidRPr="00C86DD6" w:rsidRDefault="1CF3DB3C" w:rsidP="1058B995">
            <w:pPr>
              <w:rPr>
                <w:rFonts w:ascii="Arial" w:hAnsi="Arial" w:cs="Arial"/>
              </w:rPr>
            </w:pPr>
            <w:r w:rsidRPr="1058B995">
              <w:rPr>
                <w:rFonts w:ascii="Arial" w:hAnsi="Arial" w:cs="Arial"/>
              </w:rPr>
              <w:t>Искључиво п</w:t>
            </w:r>
            <w:r w:rsidR="79763C57" w:rsidRPr="1058B995">
              <w:rPr>
                <w:rFonts w:ascii="Arial" w:hAnsi="Arial" w:cs="Arial"/>
              </w:rPr>
              <w:t xml:space="preserve">риликом подношења </w:t>
            </w:r>
            <w:r w:rsidR="450027F2" w:rsidRPr="1058B995">
              <w:rPr>
                <w:rFonts w:ascii="Arial" w:hAnsi="Arial" w:cs="Arial"/>
              </w:rPr>
              <w:t>К</w:t>
            </w:r>
            <w:r w:rsidR="79763C57" w:rsidRPr="1058B995">
              <w:rPr>
                <w:rFonts w:ascii="Arial" w:hAnsi="Arial" w:cs="Arial"/>
              </w:rPr>
              <w:t>омплетног предлога пројекта</w:t>
            </w:r>
            <w:r w:rsidR="39C57725" w:rsidRPr="1058B995">
              <w:rPr>
                <w:rFonts w:ascii="Arial" w:hAnsi="Arial" w:cs="Arial"/>
              </w:rPr>
              <w:t>, тј. у другом кругу пријаве</w:t>
            </w:r>
            <w:r w:rsidR="79763C57" w:rsidRPr="1058B995">
              <w:rPr>
                <w:rFonts w:ascii="Arial" w:hAnsi="Arial" w:cs="Arial"/>
              </w:rPr>
              <w:t xml:space="preserve">, </w:t>
            </w:r>
            <w:r w:rsidR="18A4AE2D" w:rsidRPr="1058B995">
              <w:rPr>
                <w:rFonts w:ascii="Arial" w:hAnsi="Arial" w:cs="Arial"/>
              </w:rPr>
              <w:t>Руководи</w:t>
            </w:r>
            <w:r w:rsidR="799AE645" w:rsidRPr="1058B995">
              <w:rPr>
                <w:rFonts w:ascii="Arial" w:hAnsi="Arial" w:cs="Arial"/>
              </w:rPr>
              <w:t>оци пројектних тимова који су упућени у други степен евалуације,</w:t>
            </w:r>
            <w:r w:rsidR="18A4AE2D" w:rsidRPr="1058B995">
              <w:rPr>
                <w:rFonts w:ascii="Arial" w:hAnsi="Arial" w:cs="Arial"/>
              </w:rPr>
              <w:t xml:space="preserve"> у обавези </w:t>
            </w:r>
            <w:r w:rsidR="0BAB86AE" w:rsidRPr="1058B995">
              <w:rPr>
                <w:rFonts w:ascii="Arial" w:hAnsi="Arial" w:cs="Arial"/>
              </w:rPr>
              <w:t xml:space="preserve">су </w:t>
            </w:r>
            <w:r w:rsidR="18A4AE2D" w:rsidRPr="1058B995">
              <w:rPr>
                <w:rFonts w:ascii="Arial" w:hAnsi="Arial" w:cs="Arial"/>
              </w:rPr>
              <w:t>да достав</w:t>
            </w:r>
            <w:r w:rsidR="119BD447" w:rsidRPr="1058B995">
              <w:rPr>
                <w:rFonts w:ascii="Arial" w:hAnsi="Arial" w:cs="Arial"/>
              </w:rPr>
              <w:t>е</w:t>
            </w:r>
            <w:r w:rsidR="18A4AE2D" w:rsidRPr="1058B995">
              <w:rPr>
                <w:rFonts w:ascii="Arial" w:hAnsi="Arial" w:cs="Arial"/>
              </w:rPr>
              <w:t xml:space="preserve"> доказ о томе да испуњава</w:t>
            </w:r>
            <w:r w:rsidR="3D1FBC47" w:rsidRPr="1058B995">
              <w:rPr>
                <w:rFonts w:ascii="Arial" w:hAnsi="Arial" w:cs="Arial"/>
              </w:rPr>
              <w:t>ју</w:t>
            </w:r>
            <w:r w:rsidR="18A4AE2D" w:rsidRPr="1058B995">
              <w:rPr>
                <w:rFonts w:ascii="Arial" w:hAnsi="Arial" w:cs="Arial"/>
              </w:rPr>
              <w:t xml:space="preserve"> услове Програма (дефинисане у члану </w:t>
            </w:r>
            <w:r w:rsidR="18A4AE2D" w:rsidRPr="1058B995">
              <w:rPr>
                <w:rFonts w:ascii="Arial" w:hAnsi="Arial" w:cs="Arial"/>
                <w:lang w:val="sr-Latn-RS"/>
              </w:rPr>
              <w:t>6</w:t>
            </w:r>
            <w:r w:rsidR="18A4AE2D" w:rsidRPr="1058B995">
              <w:rPr>
                <w:rFonts w:ascii="Arial" w:hAnsi="Arial" w:cs="Arial"/>
              </w:rPr>
              <w:t>. Акта овог Програма)</w:t>
            </w:r>
            <w:r w:rsidR="62C7857B" w:rsidRPr="1058B995">
              <w:rPr>
                <w:rFonts w:ascii="Arial" w:hAnsi="Arial" w:cs="Arial"/>
              </w:rPr>
              <w:t xml:space="preserve">, односно да приложи </w:t>
            </w:r>
            <w:r w:rsidR="18A4AE2D" w:rsidRPr="1058B995">
              <w:rPr>
                <w:rFonts w:ascii="Arial" w:hAnsi="Arial" w:cs="Arial"/>
              </w:rPr>
              <w:t>Изјаву о испуњености услова (попуњену према обрасц</w:t>
            </w:r>
            <w:r w:rsidR="2C278D1C" w:rsidRPr="1058B995">
              <w:rPr>
                <w:rFonts w:ascii="Arial" w:hAnsi="Arial" w:cs="Arial"/>
              </w:rPr>
              <w:t>у</w:t>
            </w:r>
            <w:r w:rsidR="18A4AE2D" w:rsidRPr="1058B995">
              <w:rPr>
                <w:rFonts w:ascii="Arial" w:hAnsi="Arial" w:cs="Arial"/>
              </w:rPr>
              <w:t xml:space="preserve"> </w:t>
            </w:r>
            <w:r w:rsidR="18A4AE2D" w:rsidRPr="1058B995">
              <w:rPr>
                <w:rFonts w:ascii="Arial" w:hAnsi="Arial" w:cs="Arial"/>
                <w:i/>
                <w:iCs/>
              </w:rPr>
              <w:t>F7 Izjava o ispunjenosti uslova rukovodioca projekta.docx</w:t>
            </w:r>
            <w:r w:rsidR="18A4AE2D" w:rsidRPr="1058B995">
              <w:rPr>
                <w:rFonts w:ascii="Arial" w:hAnsi="Arial" w:cs="Arial"/>
              </w:rPr>
              <w:t>)</w:t>
            </w:r>
          </w:p>
          <w:p w14:paraId="5A94B7E0" w14:textId="77777777" w:rsidR="000A33A9" w:rsidRPr="00C86DD6" w:rsidRDefault="000A33A9" w:rsidP="1058B995">
            <w:pPr>
              <w:jc w:val="both"/>
              <w:rPr>
                <w:rFonts w:ascii="Arial" w:hAnsi="Arial" w:cs="Arial"/>
              </w:rPr>
            </w:pPr>
          </w:p>
          <w:p w14:paraId="00B26BF7" w14:textId="79339E96" w:rsidR="000A33A9" w:rsidRDefault="12393202" w:rsidP="1058B995">
            <w:pPr>
              <w:jc w:val="both"/>
              <w:rPr>
                <w:rFonts w:ascii="Arial" w:hAnsi="Arial" w:cs="Arial"/>
              </w:rPr>
            </w:pPr>
            <w:r w:rsidRPr="1058B995">
              <w:rPr>
                <w:rFonts w:ascii="Arial" w:hAnsi="Arial" w:cs="Arial"/>
              </w:rPr>
              <w:t>Листу најзначајни</w:t>
            </w:r>
            <w:r w:rsidR="3FF71E66" w:rsidRPr="1058B995">
              <w:rPr>
                <w:rFonts w:ascii="Arial" w:hAnsi="Arial" w:cs="Arial"/>
              </w:rPr>
              <w:t>ји</w:t>
            </w:r>
            <w:r w:rsidRPr="1058B995">
              <w:rPr>
                <w:rFonts w:ascii="Arial" w:hAnsi="Arial" w:cs="Arial"/>
              </w:rPr>
              <w:t>х</w:t>
            </w:r>
            <w:r w:rsidR="18A4AE2D" w:rsidRPr="1058B995">
              <w:rPr>
                <w:rFonts w:ascii="Arial" w:hAnsi="Arial" w:cs="Arial"/>
              </w:rPr>
              <w:t xml:space="preserve"> пет </w:t>
            </w:r>
            <w:r w:rsidR="173852B3" w:rsidRPr="1058B995">
              <w:rPr>
                <w:rFonts w:ascii="Arial" w:hAnsi="Arial" w:cs="Arial"/>
              </w:rPr>
              <w:t>референци</w:t>
            </w:r>
            <w:r w:rsidR="18A4AE2D" w:rsidRPr="1058B995">
              <w:rPr>
                <w:rFonts w:ascii="Arial" w:hAnsi="Arial" w:cs="Arial"/>
              </w:rPr>
              <w:t xml:space="preserve"> </w:t>
            </w:r>
            <w:r w:rsidR="178ADEF7" w:rsidRPr="1058B995">
              <w:rPr>
                <w:rFonts w:ascii="Arial" w:hAnsi="Arial" w:cs="Arial"/>
              </w:rPr>
              <w:t>релевантних за пројекат</w:t>
            </w:r>
            <w:r w:rsidR="4FDF480E" w:rsidRPr="1058B995">
              <w:rPr>
                <w:rFonts w:ascii="Arial" w:hAnsi="Arial" w:cs="Arial"/>
              </w:rPr>
              <w:t>,</w:t>
            </w:r>
            <w:r w:rsidR="178ADEF7" w:rsidRPr="1058B995">
              <w:rPr>
                <w:rFonts w:ascii="Arial" w:hAnsi="Arial" w:cs="Arial"/>
              </w:rPr>
              <w:t xml:space="preserve"> објављених </w:t>
            </w:r>
            <w:r w:rsidR="18A4AE2D" w:rsidRPr="1058B995">
              <w:rPr>
                <w:rFonts w:ascii="Arial" w:hAnsi="Arial" w:cs="Arial"/>
              </w:rPr>
              <w:t>у протеклих пет година</w:t>
            </w:r>
            <w:r w:rsidR="2896B897" w:rsidRPr="1058B995">
              <w:rPr>
                <w:rFonts w:ascii="Arial" w:hAnsi="Arial" w:cs="Arial"/>
              </w:rPr>
              <w:t xml:space="preserve"> од датума расписивања јавног позива потребно је приложити у </w:t>
            </w:r>
            <w:r w:rsidR="2CF0473D" w:rsidRPr="1058B995">
              <w:rPr>
                <w:rFonts w:ascii="Arial" w:hAnsi="Arial" w:cs="Arial"/>
              </w:rPr>
              <w:t>склопу Комплетног предлога пројекта,</w:t>
            </w:r>
            <w:r w:rsidR="2896B897" w:rsidRPr="1058B995">
              <w:rPr>
                <w:rFonts w:ascii="Arial" w:hAnsi="Arial" w:cs="Arial"/>
              </w:rPr>
              <w:t xml:space="preserve"> као саставни део</w:t>
            </w:r>
            <w:r w:rsidR="4CCAB1EF" w:rsidRPr="1058B995">
              <w:rPr>
                <w:rFonts w:ascii="Arial" w:hAnsi="Arial" w:cs="Arial"/>
              </w:rPr>
              <w:t xml:space="preserve"> обра</w:t>
            </w:r>
            <w:r w:rsidR="30F7C7BA" w:rsidRPr="1058B995">
              <w:rPr>
                <w:rFonts w:ascii="Arial" w:hAnsi="Arial" w:cs="Arial"/>
              </w:rPr>
              <w:t>сца</w:t>
            </w:r>
            <w:r w:rsidR="4CCAB1EF" w:rsidRPr="1058B995">
              <w:rPr>
                <w:rFonts w:ascii="Arial" w:hAnsi="Arial" w:cs="Arial"/>
              </w:rPr>
              <w:t xml:space="preserve"> </w:t>
            </w:r>
            <w:r w:rsidR="5ED88CD0" w:rsidRPr="1058B995">
              <w:rPr>
                <w:rFonts w:ascii="Arial" w:hAnsi="Arial" w:cs="Arial"/>
                <w:i/>
                <w:iCs/>
              </w:rPr>
              <w:t>Project Description − Part B</w:t>
            </w:r>
            <w:r w:rsidR="5ED88CD0" w:rsidRPr="1058B995">
              <w:rPr>
                <w:rFonts w:ascii="Arial" w:hAnsi="Arial" w:cs="Arial"/>
              </w:rPr>
              <w:t>.</w:t>
            </w:r>
          </w:p>
        </w:tc>
      </w:tr>
      <w:tr w:rsidR="000A33A9" w14:paraId="6AA6A83E" w14:textId="77777777" w:rsidTr="1058B995">
        <w:trPr>
          <w:cantSplit/>
          <w:trHeight w:val="1320"/>
        </w:trPr>
        <w:tc>
          <w:tcPr>
            <w:tcW w:w="555" w:type="dxa"/>
          </w:tcPr>
          <w:p w14:paraId="57BE52CF" w14:textId="2262DA78" w:rsidR="000A33A9" w:rsidRDefault="000A33A9" w:rsidP="000A33A9">
            <w:pPr>
              <w:rPr>
                <w:rFonts w:ascii="Arial" w:hAnsi="Arial" w:cs="Arial"/>
              </w:rPr>
            </w:pPr>
            <w:r>
              <w:rPr>
                <w:rFonts w:ascii="Arial" w:hAnsi="Arial" w:cs="Arial"/>
              </w:rPr>
              <w:lastRenderedPageBreak/>
              <w:t>2.</w:t>
            </w:r>
          </w:p>
        </w:tc>
        <w:tc>
          <w:tcPr>
            <w:tcW w:w="2325" w:type="dxa"/>
          </w:tcPr>
          <w:p w14:paraId="68875826" w14:textId="77777777" w:rsidR="000A33A9" w:rsidRPr="009705C7" w:rsidRDefault="000A33A9" w:rsidP="000A33A9">
            <w:pPr>
              <w:rPr>
                <w:rFonts w:ascii="Arial" w:hAnsi="Arial" w:cs="Arial"/>
              </w:rPr>
            </w:pPr>
            <w:r w:rsidRPr="009705C7">
              <w:rPr>
                <w:rFonts w:ascii="Arial" w:hAnsi="Arial" w:cs="Arial"/>
              </w:rPr>
              <w:t>Да ли Руководилац пројекта може бити лице које је запослено у Иновационом центру?</w:t>
            </w:r>
          </w:p>
          <w:p w14:paraId="3B7BBA92" w14:textId="77777777" w:rsidR="000A33A9" w:rsidRPr="009705C7" w:rsidRDefault="000A33A9" w:rsidP="000A33A9">
            <w:pPr>
              <w:rPr>
                <w:rFonts w:ascii="Arial" w:hAnsi="Arial" w:cs="Arial"/>
              </w:rPr>
            </w:pPr>
          </w:p>
        </w:tc>
        <w:tc>
          <w:tcPr>
            <w:tcW w:w="2780" w:type="dxa"/>
          </w:tcPr>
          <w:p w14:paraId="15947704" w14:textId="13ABB337" w:rsidR="000A33A9" w:rsidRPr="00CC3CFB" w:rsidRDefault="000A33A9" w:rsidP="000A33A9">
            <w:pPr>
              <w:rPr>
                <w:rFonts w:ascii="Arial" w:hAnsi="Arial" w:cs="Arial"/>
              </w:rPr>
            </w:pPr>
            <w:r w:rsidRPr="00CC3CFB">
              <w:rPr>
                <w:rFonts w:ascii="Arial" w:eastAsia="Arial" w:hAnsi="Arial" w:cs="Arial"/>
                <w:i/>
              </w:rPr>
              <w:t>Услови за руководиоца пројекта</w:t>
            </w:r>
          </w:p>
        </w:tc>
        <w:tc>
          <w:tcPr>
            <w:tcW w:w="7290" w:type="dxa"/>
          </w:tcPr>
          <w:p w14:paraId="479C7C17" w14:textId="0BA1EE1D" w:rsidR="69F74D3F" w:rsidRDefault="69F74D3F" w:rsidP="1058B995">
            <w:pPr>
              <w:jc w:val="both"/>
              <w:rPr>
                <w:rFonts w:ascii="Arial" w:hAnsi="Arial" w:cs="Arial"/>
              </w:rPr>
            </w:pPr>
            <w:r w:rsidRPr="1058B995">
              <w:rPr>
                <w:rFonts w:ascii="Arial" w:hAnsi="Arial" w:cs="Arial"/>
              </w:rPr>
              <w:t>Према члану</w:t>
            </w:r>
            <w:r w:rsidR="03DF4B41" w:rsidRPr="1058B995">
              <w:rPr>
                <w:rFonts w:ascii="Arial" w:hAnsi="Arial" w:cs="Arial"/>
              </w:rPr>
              <w:t>.</w:t>
            </w:r>
            <w:r w:rsidRPr="1058B995">
              <w:rPr>
                <w:rFonts w:ascii="Arial" w:hAnsi="Arial" w:cs="Arial"/>
              </w:rPr>
              <w:t xml:space="preserve"> 5 Акта програма, Носилац пројекта јесте НИО у којој је запослен Руководилац пројекта, док су остале НИО Учесници пројекта.</w:t>
            </w:r>
          </w:p>
          <w:p w14:paraId="1F85278B" w14:textId="416D31CB" w:rsidR="1058B995" w:rsidRDefault="1058B995" w:rsidP="1058B995">
            <w:pPr>
              <w:jc w:val="both"/>
              <w:rPr>
                <w:rFonts w:ascii="Arial" w:hAnsi="Arial" w:cs="Arial"/>
              </w:rPr>
            </w:pPr>
          </w:p>
          <w:p w14:paraId="50E5F882" w14:textId="53826919" w:rsidR="69F74D3F" w:rsidRDefault="69F74D3F" w:rsidP="1058B995">
            <w:pPr>
              <w:jc w:val="both"/>
              <w:rPr>
                <w:rFonts w:ascii="Arial" w:hAnsi="Arial" w:cs="Arial"/>
              </w:rPr>
            </w:pPr>
            <w:r w:rsidRPr="1058B995">
              <w:rPr>
                <w:rFonts w:ascii="Arial" w:hAnsi="Arial" w:cs="Arial"/>
              </w:rPr>
              <w:t>Члан пројектног тима може бити запослен и у иновационом центру чији је оснивач акредитована НИО.</w:t>
            </w:r>
          </w:p>
          <w:p w14:paraId="7CBB39EE" w14:textId="339EB45A" w:rsidR="1058B995" w:rsidRDefault="1058B995" w:rsidP="1058B995">
            <w:pPr>
              <w:jc w:val="both"/>
              <w:rPr>
                <w:rFonts w:ascii="Arial" w:hAnsi="Arial" w:cs="Arial"/>
              </w:rPr>
            </w:pPr>
          </w:p>
          <w:p w14:paraId="49C3119A" w14:textId="0E3B5765" w:rsidR="000A33A9" w:rsidRPr="007910D9" w:rsidRDefault="18A4AE2D" w:rsidP="1058B995">
            <w:pPr>
              <w:jc w:val="both"/>
              <w:rPr>
                <w:rFonts w:ascii="Arial" w:hAnsi="Arial" w:cs="Arial"/>
              </w:rPr>
            </w:pPr>
            <w:r w:rsidRPr="1058B995">
              <w:rPr>
                <w:rFonts w:ascii="Arial" w:hAnsi="Arial" w:cs="Arial"/>
              </w:rPr>
              <w:t>Иновациони центар не може бити носилац реализације пројекта.</w:t>
            </w:r>
          </w:p>
          <w:p w14:paraId="728B7223" w14:textId="3A366378" w:rsidR="000A33A9" w:rsidRPr="007910D9" w:rsidRDefault="18A4AE2D" w:rsidP="1058B995">
            <w:pPr>
              <w:jc w:val="both"/>
              <w:rPr>
                <w:rFonts w:ascii="Arial" w:hAnsi="Arial" w:cs="Arial"/>
              </w:rPr>
            </w:pPr>
            <w:r w:rsidRPr="1058B995">
              <w:rPr>
                <w:rFonts w:ascii="Arial" w:hAnsi="Arial" w:cs="Arial"/>
              </w:rPr>
              <w:t xml:space="preserve">С тим у вези, лице које је запослено у акредитованој НИО </w:t>
            </w:r>
            <w:r w:rsidR="336CA044" w:rsidRPr="1058B995">
              <w:rPr>
                <w:rFonts w:ascii="Arial" w:hAnsi="Arial" w:cs="Arial"/>
              </w:rPr>
              <w:t>–</w:t>
            </w:r>
            <w:r w:rsidRPr="1058B995">
              <w:rPr>
                <w:rFonts w:ascii="Arial" w:hAnsi="Arial" w:cs="Arial"/>
              </w:rPr>
              <w:t xml:space="preserve"> Иновационом центру, не може бити Руководилац пројекта.</w:t>
            </w:r>
          </w:p>
        </w:tc>
      </w:tr>
      <w:tr w:rsidR="000A33A9" w14:paraId="45AFC6AC" w14:textId="77777777" w:rsidTr="1058B995">
        <w:trPr>
          <w:cantSplit/>
        </w:trPr>
        <w:tc>
          <w:tcPr>
            <w:tcW w:w="555" w:type="dxa"/>
          </w:tcPr>
          <w:p w14:paraId="7A163F24" w14:textId="283EED5A" w:rsidR="000A33A9" w:rsidRDefault="000A33A9" w:rsidP="000A33A9">
            <w:pPr>
              <w:rPr>
                <w:rFonts w:ascii="Arial" w:hAnsi="Arial" w:cs="Arial"/>
              </w:rPr>
            </w:pPr>
            <w:r>
              <w:rPr>
                <w:rFonts w:ascii="Arial" w:hAnsi="Arial" w:cs="Arial"/>
              </w:rPr>
              <w:t>3.</w:t>
            </w:r>
          </w:p>
        </w:tc>
        <w:tc>
          <w:tcPr>
            <w:tcW w:w="2325" w:type="dxa"/>
          </w:tcPr>
          <w:p w14:paraId="42813B9E" w14:textId="095D1CC3" w:rsidR="000A33A9" w:rsidRPr="009705C7" w:rsidRDefault="000A33A9" w:rsidP="000A33A9">
            <w:pPr>
              <w:rPr>
                <w:rFonts w:ascii="Arial" w:hAnsi="Arial" w:cs="Arial"/>
              </w:rPr>
            </w:pPr>
            <w:r w:rsidRPr="009705C7">
              <w:rPr>
                <w:rFonts w:ascii="Arial" w:hAnsi="Arial" w:cs="Arial"/>
              </w:rPr>
              <w:t xml:space="preserve">Да ли за Руководиоца </w:t>
            </w:r>
            <w:r w:rsidRPr="009705C7">
              <w:rPr>
                <w:rFonts w:ascii="Arial" w:hAnsi="Arial" w:cs="Arial"/>
              </w:rPr>
              <w:lastRenderedPageBreak/>
              <w:t>пројекта постоји ограничење у смислу година старости или времена протеклог од докторирања?</w:t>
            </w:r>
          </w:p>
        </w:tc>
        <w:tc>
          <w:tcPr>
            <w:tcW w:w="2780" w:type="dxa"/>
          </w:tcPr>
          <w:p w14:paraId="3E776A1C" w14:textId="3D06F323" w:rsidR="000A33A9" w:rsidRPr="00CC3CFB" w:rsidRDefault="000A33A9" w:rsidP="000A33A9">
            <w:pPr>
              <w:rPr>
                <w:rFonts w:ascii="Arial" w:hAnsi="Arial" w:cs="Arial"/>
              </w:rPr>
            </w:pPr>
            <w:r w:rsidRPr="00CC3CFB">
              <w:rPr>
                <w:rFonts w:ascii="Arial" w:eastAsia="Arial" w:hAnsi="Arial" w:cs="Arial"/>
                <w:i/>
              </w:rPr>
              <w:lastRenderedPageBreak/>
              <w:t>Услови за руководиоца пројекта</w:t>
            </w:r>
          </w:p>
        </w:tc>
        <w:tc>
          <w:tcPr>
            <w:tcW w:w="7290" w:type="dxa"/>
          </w:tcPr>
          <w:p w14:paraId="78927B72" w14:textId="7BA68634" w:rsidR="000A33A9" w:rsidRPr="007910D9" w:rsidRDefault="000A33A9" w:rsidP="000A33A9">
            <w:pPr>
              <w:rPr>
                <w:rFonts w:ascii="Arial" w:hAnsi="Arial" w:cs="Arial"/>
              </w:rPr>
            </w:pPr>
            <w:r w:rsidRPr="007910D9">
              <w:rPr>
                <w:rFonts w:ascii="Arial" w:hAnsi="Arial" w:cs="Arial"/>
              </w:rPr>
              <w:t>Не постоји ограничење за Руководиоца у смислу година старости и (или) времена протеклог од докторирања.</w:t>
            </w:r>
          </w:p>
          <w:p w14:paraId="08F54DA1" w14:textId="3DBB51E0" w:rsidR="000A33A9" w:rsidRPr="007910D9" w:rsidRDefault="000A33A9" w:rsidP="000A33A9">
            <w:pPr>
              <w:ind w:hanging="111"/>
              <w:rPr>
                <w:rFonts w:ascii="Arial" w:hAnsi="Arial" w:cs="Arial"/>
              </w:rPr>
            </w:pPr>
            <w:r>
              <w:rPr>
                <w:rFonts w:ascii="Arial" w:hAnsi="Arial" w:cs="Arial"/>
                <w:lang w:val="sr-Latn-RS"/>
              </w:rPr>
              <w:lastRenderedPageBreak/>
              <w:t xml:space="preserve">  </w:t>
            </w:r>
            <w:r w:rsidRPr="007910D9">
              <w:rPr>
                <w:rFonts w:ascii="Arial" w:hAnsi="Arial" w:cs="Arial"/>
              </w:rPr>
              <w:t xml:space="preserve">Услови за Руководиоца пројекта дефинисани су чланом </w:t>
            </w:r>
            <w:r>
              <w:rPr>
                <w:rFonts w:ascii="Arial" w:hAnsi="Arial" w:cs="Arial"/>
                <w:lang w:val="sr-Latn-RS"/>
              </w:rPr>
              <w:t>6</w:t>
            </w:r>
            <w:r w:rsidRPr="007910D9">
              <w:rPr>
                <w:rFonts w:ascii="Arial" w:hAnsi="Arial" w:cs="Arial"/>
              </w:rPr>
              <w:t xml:space="preserve">. Акта Програма </w:t>
            </w:r>
            <w:r w:rsidRPr="00C86DD6">
              <w:rPr>
                <w:rFonts w:ascii="Arial" w:hAnsi="Arial" w:cs="Arial"/>
              </w:rPr>
              <w:t>Наука за привреду – примена вештачке интелигенције у индустрији кроз научна партнерства – „Од лабораторије до тржишта“.</w:t>
            </w:r>
          </w:p>
        </w:tc>
      </w:tr>
      <w:tr w:rsidR="000A33A9" w14:paraId="6006D0B7" w14:textId="77777777" w:rsidTr="1058B995">
        <w:trPr>
          <w:cantSplit/>
        </w:trPr>
        <w:tc>
          <w:tcPr>
            <w:tcW w:w="555" w:type="dxa"/>
          </w:tcPr>
          <w:p w14:paraId="40F6259B" w14:textId="3D565243" w:rsidR="000A33A9" w:rsidRDefault="000A33A9" w:rsidP="000A33A9">
            <w:pPr>
              <w:rPr>
                <w:rFonts w:ascii="Arial" w:hAnsi="Arial" w:cs="Arial"/>
              </w:rPr>
            </w:pPr>
            <w:r>
              <w:rPr>
                <w:rFonts w:ascii="Arial" w:hAnsi="Arial" w:cs="Arial"/>
              </w:rPr>
              <w:lastRenderedPageBreak/>
              <w:t>4.</w:t>
            </w:r>
          </w:p>
        </w:tc>
        <w:tc>
          <w:tcPr>
            <w:tcW w:w="2325" w:type="dxa"/>
          </w:tcPr>
          <w:p w14:paraId="3E0D8F43" w14:textId="640BA582" w:rsidR="000A33A9" w:rsidRPr="009705C7" w:rsidRDefault="000A33A9" w:rsidP="000A33A9">
            <w:pPr>
              <w:rPr>
                <w:rFonts w:ascii="Arial" w:hAnsi="Arial" w:cs="Arial"/>
              </w:rPr>
            </w:pPr>
            <w:r w:rsidRPr="009705C7">
              <w:rPr>
                <w:rFonts w:ascii="Arial" w:hAnsi="Arial" w:cs="Arial"/>
              </w:rPr>
              <w:t>Да ли Руководилац пројекта може током трајања пројекта отићи у пензију и тада бити замењен неким чланом Пројектног тима?</w:t>
            </w:r>
          </w:p>
        </w:tc>
        <w:tc>
          <w:tcPr>
            <w:tcW w:w="2780" w:type="dxa"/>
          </w:tcPr>
          <w:p w14:paraId="3FF17E75" w14:textId="4EAA5B5B" w:rsidR="000A33A9" w:rsidRPr="00CC3CFB" w:rsidRDefault="000A33A9" w:rsidP="000A33A9">
            <w:pPr>
              <w:rPr>
                <w:rFonts w:ascii="Arial" w:hAnsi="Arial" w:cs="Arial"/>
              </w:rPr>
            </w:pPr>
            <w:r w:rsidRPr="00CC3CFB">
              <w:rPr>
                <w:rFonts w:ascii="Arial" w:eastAsia="Arial" w:hAnsi="Arial" w:cs="Arial"/>
                <w:i/>
              </w:rPr>
              <w:t>Услови за руководиоца пројекта</w:t>
            </w:r>
          </w:p>
        </w:tc>
        <w:tc>
          <w:tcPr>
            <w:tcW w:w="7290" w:type="dxa"/>
          </w:tcPr>
          <w:p w14:paraId="49117158" w14:textId="1B408BB4" w:rsidR="000A33A9" w:rsidRDefault="18A4AE2D" w:rsidP="1058B995">
            <w:pPr>
              <w:rPr>
                <w:rFonts w:ascii="Arial" w:hAnsi="Arial" w:cs="Arial"/>
              </w:rPr>
            </w:pPr>
            <w:r w:rsidRPr="1058B995">
              <w:rPr>
                <w:rFonts w:ascii="Arial" w:hAnsi="Arial" w:cs="Arial"/>
              </w:rPr>
              <w:t xml:space="preserve">Уколико Руководилац пројекта у одређеном тренутку реализације пројекта </w:t>
            </w:r>
            <w:r w:rsidR="269B0496" w:rsidRPr="1058B995">
              <w:rPr>
                <w:rFonts w:ascii="Arial" w:hAnsi="Arial" w:cs="Arial"/>
              </w:rPr>
              <w:t xml:space="preserve">оствари услов за одлазак у пензију, </w:t>
            </w:r>
            <w:r w:rsidRPr="1058B995">
              <w:rPr>
                <w:rFonts w:ascii="Arial" w:hAnsi="Arial" w:cs="Arial"/>
              </w:rPr>
              <w:t xml:space="preserve">потребно је да о томе благовремено обавести Фонд за науку </w:t>
            </w:r>
            <w:r w:rsidR="02E14E04" w:rsidRPr="1058B995">
              <w:rPr>
                <w:rFonts w:ascii="Arial" w:hAnsi="Arial" w:cs="Arial"/>
              </w:rPr>
              <w:t xml:space="preserve">и </w:t>
            </w:r>
            <w:r w:rsidRPr="1058B995">
              <w:rPr>
                <w:rFonts w:ascii="Arial" w:hAnsi="Arial" w:cs="Arial"/>
              </w:rPr>
              <w:t xml:space="preserve"> предложи </w:t>
            </w:r>
            <w:r w:rsidR="0CC98AB2" w:rsidRPr="1058B995">
              <w:rPr>
                <w:rFonts w:ascii="Arial" w:hAnsi="Arial" w:cs="Arial"/>
              </w:rPr>
              <w:t>одговарај</w:t>
            </w:r>
            <w:r w:rsidRPr="1058B995">
              <w:rPr>
                <w:rFonts w:ascii="Arial" w:hAnsi="Arial" w:cs="Arial"/>
              </w:rPr>
              <w:t>у</w:t>
            </w:r>
            <w:r w:rsidR="0CC98AB2" w:rsidRPr="1058B995">
              <w:rPr>
                <w:rFonts w:ascii="Arial" w:hAnsi="Arial" w:cs="Arial"/>
              </w:rPr>
              <w:t>ћу</w:t>
            </w:r>
            <w:r w:rsidRPr="1058B995">
              <w:rPr>
                <w:rFonts w:ascii="Arial" w:hAnsi="Arial" w:cs="Arial"/>
              </w:rPr>
              <w:t xml:space="preserve"> замену, односно лице које испуњава све услове за Руководиоца пројекта дефинисане Актом програма.</w:t>
            </w:r>
          </w:p>
          <w:p w14:paraId="69BAB72A" w14:textId="3FCDDB96" w:rsidR="000A33A9" w:rsidRDefault="18A4AE2D" w:rsidP="000A33A9">
            <w:pPr>
              <w:rPr>
                <w:rFonts w:ascii="Arial" w:hAnsi="Arial" w:cs="Arial"/>
              </w:rPr>
            </w:pPr>
            <w:r w:rsidRPr="1058B995">
              <w:rPr>
                <w:rFonts w:ascii="Arial" w:hAnsi="Arial" w:cs="Arial"/>
              </w:rPr>
              <w:t>Одговорност Руководиоца је да, у договору са члановима свог тима, предложи адекватну замену, која ће омогућити несметану реализацију пројекта.</w:t>
            </w:r>
            <w:r w:rsidR="169EFB5D" w:rsidRPr="1058B995">
              <w:rPr>
                <w:rFonts w:ascii="Arial" w:hAnsi="Arial" w:cs="Arial"/>
              </w:rPr>
              <w:t xml:space="preserve"> То може бити нек</w:t>
            </w:r>
            <w:r w:rsidR="46A8811E" w:rsidRPr="1058B995">
              <w:rPr>
                <w:rFonts w:ascii="Arial" w:hAnsi="Arial" w:cs="Arial"/>
              </w:rPr>
              <w:t>о</w:t>
            </w:r>
            <w:r w:rsidR="169EFB5D" w:rsidRPr="1058B995">
              <w:rPr>
                <w:rFonts w:ascii="Arial" w:hAnsi="Arial" w:cs="Arial"/>
              </w:rPr>
              <w:t xml:space="preserve"> од чланова прој</w:t>
            </w:r>
            <w:r w:rsidR="613E7B9C" w:rsidRPr="1058B995">
              <w:rPr>
                <w:rFonts w:ascii="Arial" w:hAnsi="Arial" w:cs="Arial"/>
              </w:rPr>
              <w:t>ектног</w:t>
            </w:r>
            <w:r w:rsidR="169EFB5D" w:rsidRPr="1058B995">
              <w:rPr>
                <w:rFonts w:ascii="Arial" w:hAnsi="Arial" w:cs="Arial"/>
              </w:rPr>
              <w:t xml:space="preserve"> тима или </w:t>
            </w:r>
            <w:r w:rsidR="7A5CF980" w:rsidRPr="1058B995">
              <w:rPr>
                <w:rFonts w:ascii="Arial" w:hAnsi="Arial" w:cs="Arial"/>
              </w:rPr>
              <w:t>неко друго лице које испуњава све услове за руководиоца прописане Актом програма.</w:t>
            </w:r>
            <w:r w:rsidR="169EFB5D" w:rsidRPr="1058B995">
              <w:rPr>
                <w:rFonts w:ascii="Arial" w:hAnsi="Arial" w:cs="Arial"/>
              </w:rPr>
              <w:t xml:space="preserve"> </w:t>
            </w:r>
          </w:p>
          <w:p w14:paraId="48CD4BCA" w14:textId="6106A1C5" w:rsidR="000A33A9" w:rsidRDefault="7446E334" w:rsidP="1058B995">
            <w:pPr>
              <w:rPr>
                <w:rFonts w:ascii="Arial" w:hAnsi="Arial" w:cs="Arial"/>
              </w:rPr>
            </w:pPr>
            <w:r w:rsidRPr="1058B995">
              <w:rPr>
                <w:rFonts w:ascii="Arial" w:hAnsi="Arial" w:cs="Arial"/>
              </w:rPr>
              <w:t>Одлуку о одређивању другог лица за Руководиоца Пројекта доноси Фонд за науку РС, уз тражено образложено писано мишљење овлашћених лица свих учесника пројекта. Нови Руководилац Пројекта мора испуњавати све услове који су прописани чланом 6. Акта програма.</w:t>
            </w:r>
            <w:r w:rsidR="18A4AE2D" w:rsidRPr="1058B995">
              <w:rPr>
                <w:rFonts w:ascii="Arial" w:hAnsi="Arial" w:cs="Arial"/>
              </w:rPr>
              <w:t xml:space="preserve"> </w:t>
            </w:r>
          </w:p>
          <w:p w14:paraId="463AFCF3" w14:textId="1DD1A1C8" w:rsidR="000A33A9" w:rsidRDefault="000A33A9" w:rsidP="000A33A9">
            <w:pPr>
              <w:rPr>
                <w:rFonts w:ascii="Arial" w:hAnsi="Arial" w:cs="Arial"/>
              </w:rPr>
            </w:pPr>
          </w:p>
        </w:tc>
      </w:tr>
      <w:tr w:rsidR="00BD63BE" w14:paraId="55699E0F" w14:textId="77777777" w:rsidTr="1058B995">
        <w:trPr>
          <w:cantSplit/>
        </w:trPr>
        <w:tc>
          <w:tcPr>
            <w:tcW w:w="555" w:type="dxa"/>
          </w:tcPr>
          <w:p w14:paraId="740A6DD6" w14:textId="6439FD39" w:rsidR="00BD63BE" w:rsidRDefault="61B03909" w:rsidP="1058B995">
            <w:pPr>
              <w:rPr>
                <w:rFonts w:ascii="Arial" w:hAnsi="Arial" w:cs="Arial"/>
              </w:rPr>
            </w:pPr>
            <w:r w:rsidRPr="1058B995">
              <w:rPr>
                <w:rFonts w:ascii="Arial" w:hAnsi="Arial" w:cs="Arial"/>
              </w:rPr>
              <w:t>5</w:t>
            </w:r>
            <w:r w:rsidR="52BE6EC9" w:rsidRPr="1058B995">
              <w:rPr>
                <w:rFonts w:ascii="Arial" w:hAnsi="Arial" w:cs="Arial"/>
              </w:rPr>
              <w:t>.</w:t>
            </w:r>
          </w:p>
        </w:tc>
        <w:tc>
          <w:tcPr>
            <w:tcW w:w="2325" w:type="dxa"/>
          </w:tcPr>
          <w:p w14:paraId="4F24B18A" w14:textId="3ADEC22D" w:rsidR="00BD63BE" w:rsidRPr="009705C7" w:rsidRDefault="52BE6EC9" w:rsidP="000A33A9">
            <w:pPr>
              <w:rPr>
                <w:rFonts w:ascii="Arial" w:hAnsi="Arial" w:cs="Arial"/>
              </w:rPr>
            </w:pPr>
            <w:r w:rsidRPr="1058B995">
              <w:rPr>
                <w:rFonts w:ascii="Arial" w:hAnsi="Arial" w:cs="Arial"/>
              </w:rPr>
              <w:t>За коју научну област се гледају</w:t>
            </w:r>
            <w:r w:rsidR="3738AA01" w:rsidRPr="1058B995">
              <w:rPr>
                <w:rFonts w:ascii="Arial" w:hAnsi="Arial" w:cs="Arial"/>
              </w:rPr>
              <w:t xml:space="preserve"> </w:t>
            </w:r>
            <w:r w:rsidRPr="1058B995">
              <w:rPr>
                <w:rFonts w:ascii="Arial" w:hAnsi="Arial" w:cs="Arial"/>
              </w:rPr>
              <w:t>критеријуми приликом оцењивања</w:t>
            </w:r>
            <w:r w:rsidR="3E1694B9" w:rsidRPr="1058B995">
              <w:rPr>
                <w:rFonts w:ascii="Arial" w:hAnsi="Arial" w:cs="Arial"/>
              </w:rPr>
              <w:t xml:space="preserve"> </w:t>
            </w:r>
            <w:r w:rsidRPr="1058B995">
              <w:rPr>
                <w:rFonts w:ascii="Arial" w:hAnsi="Arial" w:cs="Arial"/>
              </w:rPr>
              <w:t>испуњености услова за руководиоца</w:t>
            </w:r>
            <w:r w:rsidR="2E15F38B" w:rsidRPr="1058B995">
              <w:rPr>
                <w:rFonts w:ascii="Arial" w:hAnsi="Arial" w:cs="Arial"/>
              </w:rPr>
              <w:t xml:space="preserve"> </w:t>
            </w:r>
            <w:r w:rsidRPr="1058B995">
              <w:rPr>
                <w:rFonts w:ascii="Arial" w:hAnsi="Arial" w:cs="Arial"/>
              </w:rPr>
              <w:t>пројекта: да ли за ону у којој је изабран у</w:t>
            </w:r>
            <w:r w:rsidR="7712C40C" w:rsidRPr="1058B995">
              <w:rPr>
                <w:rFonts w:ascii="Arial" w:hAnsi="Arial" w:cs="Arial"/>
              </w:rPr>
              <w:t xml:space="preserve"> </w:t>
            </w:r>
            <w:r w:rsidRPr="1058B995">
              <w:rPr>
                <w:rFonts w:ascii="Arial" w:hAnsi="Arial" w:cs="Arial"/>
              </w:rPr>
              <w:t xml:space="preserve">садашње </w:t>
            </w:r>
            <w:r w:rsidRPr="1058B995">
              <w:rPr>
                <w:rFonts w:ascii="Arial" w:hAnsi="Arial" w:cs="Arial"/>
              </w:rPr>
              <w:lastRenderedPageBreak/>
              <w:t>звање или за ону која је</w:t>
            </w:r>
            <w:r w:rsidR="06B57B36" w:rsidRPr="1058B995">
              <w:rPr>
                <w:rFonts w:ascii="Arial" w:hAnsi="Arial" w:cs="Arial"/>
              </w:rPr>
              <w:t xml:space="preserve"> </w:t>
            </w:r>
            <w:r w:rsidRPr="1058B995">
              <w:rPr>
                <w:rFonts w:ascii="Arial" w:hAnsi="Arial" w:cs="Arial"/>
              </w:rPr>
              <w:t>најприближнија области пројекта?</w:t>
            </w:r>
          </w:p>
        </w:tc>
        <w:tc>
          <w:tcPr>
            <w:tcW w:w="2780" w:type="dxa"/>
          </w:tcPr>
          <w:p w14:paraId="4DBBCC48" w14:textId="43EB98F3" w:rsidR="00BD63BE" w:rsidRPr="00CC3CFB" w:rsidRDefault="00BD63BE" w:rsidP="000A33A9">
            <w:pPr>
              <w:ind w:hanging="111"/>
              <w:rPr>
                <w:rFonts w:ascii="Arial" w:eastAsia="Arial" w:hAnsi="Arial" w:cs="Arial"/>
                <w:i/>
              </w:rPr>
            </w:pPr>
            <w:r w:rsidRPr="00CC3CFB">
              <w:rPr>
                <w:rFonts w:ascii="Arial" w:eastAsia="Arial" w:hAnsi="Arial" w:cs="Arial"/>
                <w:i/>
              </w:rPr>
              <w:lastRenderedPageBreak/>
              <w:t>Услови за руководиоца пројекта</w:t>
            </w:r>
          </w:p>
        </w:tc>
        <w:tc>
          <w:tcPr>
            <w:tcW w:w="7290" w:type="dxa"/>
          </w:tcPr>
          <w:p w14:paraId="3898B522" w14:textId="177C7FCE" w:rsidR="00BD63BE" w:rsidRDefault="4A10274B" w:rsidP="00BD63BE">
            <w:pPr>
              <w:ind w:hanging="111"/>
              <w:rPr>
                <w:rFonts w:ascii="Arial" w:hAnsi="Arial" w:cs="Arial"/>
                <w:lang w:val="sr-Latn-RS"/>
              </w:rPr>
            </w:pPr>
            <w:r w:rsidRPr="1058B995">
              <w:rPr>
                <w:rFonts w:ascii="Arial" w:hAnsi="Arial" w:cs="Arial"/>
              </w:rPr>
              <w:t xml:space="preserve"> </w:t>
            </w:r>
            <w:r w:rsidR="52BE6EC9" w:rsidRPr="1058B995">
              <w:rPr>
                <w:rFonts w:ascii="Arial" w:hAnsi="Arial" w:cs="Arial"/>
                <w:lang w:val="sr-Latn-RS"/>
              </w:rPr>
              <w:t>Узимају се у обзир услови за научну област у којој је лице бирано у звање у</w:t>
            </w:r>
            <w:r w:rsidR="52BE6EC9" w:rsidRPr="1058B995">
              <w:rPr>
                <w:rFonts w:ascii="Arial" w:hAnsi="Arial" w:cs="Arial"/>
              </w:rPr>
              <w:t xml:space="preserve"> </w:t>
            </w:r>
            <w:r w:rsidR="52BE6EC9" w:rsidRPr="1058B995">
              <w:rPr>
                <w:rFonts w:ascii="Arial" w:hAnsi="Arial" w:cs="Arial"/>
                <w:lang w:val="sr-Latn-RS"/>
              </w:rPr>
              <w:t>коме се сада налази</w:t>
            </w:r>
            <w:r w:rsidR="7B89DD1B" w:rsidRPr="1058B995">
              <w:rPr>
                <w:rFonts w:ascii="Arial" w:hAnsi="Arial" w:cs="Arial"/>
                <w:lang w:val="sr-Latn-RS"/>
              </w:rPr>
              <w:t xml:space="preserve"> </w:t>
            </w:r>
            <w:r w:rsidR="43BC2C31" w:rsidRPr="1058B995">
              <w:rPr>
                <w:rFonts w:ascii="Arial" w:hAnsi="Arial" w:cs="Arial"/>
                <w:lang w:val="sr-Latn-RS"/>
              </w:rPr>
              <w:t xml:space="preserve">као </w:t>
            </w:r>
            <w:r w:rsidR="7B89DD1B" w:rsidRPr="1058B995">
              <w:rPr>
                <w:rFonts w:ascii="Arial" w:hAnsi="Arial" w:cs="Arial"/>
                <w:lang w:val="sr-Latn-RS"/>
              </w:rPr>
              <w:t>и област</w:t>
            </w:r>
            <w:r w:rsidR="781D9486" w:rsidRPr="1058B995">
              <w:rPr>
                <w:rFonts w:ascii="Arial" w:hAnsi="Arial" w:cs="Arial"/>
                <w:lang w:val="sr-Latn-RS"/>
              </w:rPr>
              <w:t xml:space="preserve"> која је релевант</w:t>
            </w:r>
            <w:r w:rsidR="4C2805B9" w:rsidRPr="1058B995">
              <w:rPr>
                <w:rFonts w:ascii="Arial" w:hAnsi="Arial" w:cs="Arial"/>
                <w:lang w:val="sr-Latn-RS"/>
              </w:rPr>
              <w:t>н</w:t>
            </w:r>
            <w:r w:rsidR="781D9486" w:rsidRPr="1058B995">
              <w:rPr>
                <w:rFonts w:ascii="Arial" w:hAnsi="Arial" w:cs="Arial"/>
                <w:lang w:val="sr-Latn-RS"/>
              </w:rPr>
              <w:t>а за пројекат</w:t>
            </w:r>
            <w:r w:rsidR="377A8444" w:rsidRPr="1058B995">
              <w:rPr>
                <w:rFonts w:ascii="Arial" w:hAnsi="Arial" w:cs="Arial"/>
                <w:lang w:val="sr-Latn-RS"/>
              </w:rPr>
              <w:t>.</w:t>
            </w:r>
          </w:p>
        </w:tc>
      </w:tr>
      <w:tr w:rsidR="00981BF1" w14:paraId="60E32DFC" w14:textId="77777777" w:rsidTr="1058B995">
        <w:trPr>
          <w:cantSplit/>
        </w:trPr>
        <w:tc>
          <w:tcPr>
            <w:tcW w:w="555" w:type="dxa"/>
          </w:tcPr>
          <w:p w14:paraId="5BE1346E" w14:textId="7051B53B" w:rsidR="00981BF1" w:rsidRDefault="4D17A528" w:rsidP="1058B995">
            <w:pPr>
              <w:rPr>
                <w:rFonts w:ascii="Arial" w:hAnsi="Arial" w:cs="Arial"/>
              </w:rPr>
            </w:pPr>
            <w:r w:rsidRPr="1058B995">
              <w:rPr>
                <w:rFonts w:ascii="Arial" w:hAnsi="Arial" w:cs="Arial"/>
              </w:rPr>
              <w:t>6</w:t>
            </w:r>
            <w:r w:rsidR="7F84494D" w:rsidRPr="1058B995">
              <w:rPr>
                <w:rFonts w:ascii="Arial" w:hAnsi="Arial" w:cs="Arial"/>
              </w:rPr>
              <w:t>.</w:t>
            </w:r>
          </w:p>
        </w:tc>
        <w:tc>
          <w:tcPr>
            <w:tcW w:w="2325" w:type="dxa"/>
          </w:tcPr>
          <w:p w14:paraId="69A54F01" w14:textId="68D14A44" w:rsidR="00981BF1" w:rsidRPr="009705C7" w:rsidRDefault="1B5BCB5D" w:rsidP="00996F46">
            <w:pPr>
              <w:rPr>
                <w:rFonts w:ascii="Arial" w:hAnsi="Arial" w:cs="Arial"/>
              </w:rPr>
            </w:pPr>
            <w:r w:rsidRPr="1058B995">
              <w:rPr>
                <w:rFonts w:ascii="Arial" w:hAnsi="Arial" w:cs="Arial"/>
              </w:rPr>
              <w:t>Да ли се као учесници пројеката</w:t>
            </w:r>
            <w:r w:rsidR="10032838" w:rsidRPr="1058B995">
              <w:rPr>
                <w:rFonts w:ascii="Arial" w:hAnsi="Arial" w:cs="Arial"/>
              </w:rPr>
              <w:t xml:space="preserve"> </w:t>
            </w:r>
            <w:r w:rsidRPr="1058B995">
              <w:rPr>
                <w:rFonts w:ascii="Arial" w:hAnsi="Arial" w:cs="Arial"/>
              </w:rPr>
              <w:t>могу пријавити и лица која нису запослена</w:t>
            </w:r>
            <w:r w:rsidR="4A834D2D" w:rsidRPr="1058B995">
              <w:rPr>
                <w:rFonts w:ascii="Arial" w:hAnsi="Arial" w:cs="Arial"/>
              </w:rPr>
              <w:t xml:space="preserve"> </w:t>
            </w:r>
            <w:r w:rsidRPr="1058B995">
              <w:rPr>
                <w:rFonts w:ascii="Arial" w:hAnsi="Arial" w:cs="Arial"/>
              </w:rPr>
              <w:t>у акредитованим НИО или немају</w:t>
            </w:r>
            <w:r w:rsidR="1BE76527" w:rsidRPr="1058B995">
              <w:rPr>
                <w:rFonts w:ascii="Arial" w:hAnsi="Arial" w:cs="Arial"/>
              </w:rPr>
              <w:t xml:space="preserve"> </w:t>
            </w:r>
            <w:r w:rsidRPr="1058B995">
              <w:rPr>
                <w:rFonts w:ascii="Arial" w:hAnsi="Arial" w:cs="Arial"/>
              </w:rPr>
              <w:t>истраживачка звања</w:t>
            </w:r>
            <w:r w:rsidR="16F4FF6B" w:rsidRPr="1058B995">
              <w:rPr>
                <w:rFonts w:ascii="Arial" w:hAnsi="Arial" w:cs="Arial"/>
              </w:rPr>
              <w:t>?</w:t>
            </w:r>
          </w:p>
        </w:tc>
        <w:tc>
          <w:tcPr>
            <w:tcW w:w="2780" w:type="dxa"/>
          </w:tcPr>
          <w:p w14:paraId="05D4BA8D" w14:textId="0413D7A5" w:rsidR="00981BF1" w:rsidRPr="00CC3CFB" w:rsidRDefault="00981BF1" w:rsidP="000A33A9">
            <w:pPr>
              <w:ind w:hanging="111"/>
              <w:rPr>
                <w:rFonts w:ascii="Arial" w:eastAsia="Arial" w:hAnsi="Arial" w:cs="Arial"/>
                <w:i/>
              </w:rPr>
            </w:pPr>
            <w:r w:rsidRPr="00CC3CFB">
              <w:rPr>
                <w:rFonts w:ascii="Arial" w:hAnsi="Arial" w:cs="Arial"/>
                <w:i/>
                <w:iCs/>
              </w:rPr>
              <w:t xml:space="preserve"> Услови за чланове пројектног тима</w:t>
            </w:r>
          </w:p>
        </w:tc>
        <w:tc>
          <w:tcPr>
            <w:tcW w:w="7290" w:type="dxa"/>
          </w:tcPr>
          <w:p w14:paraId="492015E3" w14:textId="15AA84FC" w:rsidR="00BA3730" w:rsidRDefault="5C46D136" w:rsidP="00BA3730">
            <w:pPr>
              <w:ind w:hanging="111"/>
              <w:rPr>
                <w:rFonts w:ascii="Arial" w:hAnsi="Arial" w:cs="Arial"/>
              </w:rPr>
            </w:pPr>
            <w:r w:rsidRPr="1058B995">
              <w:rPr>
                <w:rFonts w:ascii="Arial" w:hAnsi="Arial" w:cs="Arial"/>
              </w:rPr>
              <w:t xml:space="preserve"> </w:t>
            </w:r>
            <w:r w:rsidR="2F20725E" w:rsidRPr="1058B995">
              <w:rPr>
                <w:rFonts w:ascii="Arial" w:hAnsi="Arial" w:cs="Arial"/>
              </w:rPr>
              <w:t xml:space="preserve"> </w:t>
            </w:r>
            <w:r w:rsidRPr="1058B995">
              <w:rPr>
                <w:rFonts w:ascii="Arial" w:hAnsi="Arial" w:cs="Arial"/>
              </w:rPr>
              <w:t xml:space="preserve">Сви чланови пројектног тима морају испуњавати услове прописане чланом 7. Акта Програма, односно морају имати важеће звање, </w:t>
            </w:r>
            <w:r>
              <w:t xml:space="preserve"> </w:t>
            </w:r>
            <w:r w:rsidRPr="1058B995">
              <w:rPr>
                <w:rFonts w:ascii="Arial" w:hAnsi="Arial" w:cs="Arial"/>
              </w:rPr>
              <w:t>научно или истраживачко, или еквивалентно наставно звање  у високом образовању у тренутку подношења пројекта, као и током целог ангажовања у реализацији Пројекта.</w:t>
            </w:r>
          </w:p>
          <w:p w14:paraId="4EB97DCF" w14:textId="03A7FAEB" w:rsidR="00BA3730" w:rsidRPr="00BA3730" w:rsidRDefault="00BA3730" w:rsidP="00BA3730">
            <w:pPr>
              <w:ind w:hanging="111"/>
              <w:rPr>
                <w:rFonts w:ascii="Arial" w:hAnsi="Arial" w:cs="Arial"/>
              </w:rPr>
            </w:pPr>
            <w:r>
              <w:rPr>
                <w:rFonts w:ascii="Arial" w:hAnsi="Arial" w:cs="Arial"/>
              </w:rPr>
              <w:t xml:space="preserve">  </w:t>
            </w:r>
            <w:r w:rsidRPr="00BA3730">
              <w:rPr>
                <w:rFonts w:ascii="Arial" w:hAnsi="Arial" w:cs="Arial"/>
              </w:rPr>
              <w:t>Молимо Вас да имате у виду да се изузетак у погледу услова да сви чланови тима морају имати важеће звање у тренутку подношења Предлога пројекта, тј. на дан затварања Јавног позива односи на лица која су студенти докторских студија, а која до тада нису никад изабрана у наставно или истраживачко звање. Ова лица се могу пријавити као чланови тима иако немају звање, уз обавезу НИО да им се избор у звање покрене чим добију информацију о прихватању Предлога пројекта. Овај изузетак се не примењује на студенте докторских студија који су претходно већ бирани у звање.</w:t>
            </w:r>
          </w:p>
          <w:p w14:paraId="4319C579" w14:textId="77777777" w:rsidR="00BA3730" w:rsidRDefault="00BA3730" w:rsidP="00BA3730">
            <w:pPr>
              <w:ind w:hanging="111"/>
              <w:rPr>
                <w:rFonts w:ascii="Arial" w:hAnsi="Arial" w:cs="Arial"/>
              </w:rPr>
            </w:pPr>
          </w:p>
          <w:p w14:paraId="62B31C8C" w14:textId="04EDAB05" w:rsidR="00BA3730" w:rsidRPr="00BA3730" w:rsidRDefault="5C46D136" w:rsidP="00BA3730">
            <w:pPr>
              <w:ind w:hanging="111"/>
              <w:rPr>
                <w:rFonts w:ascii="Arial" w:hAnsi="Arial" w:cs="Arial"/>
              </w:rPr>
            </w:pPr>
            <w:r w:rsidRPr="1058B995">
              <w:rPr>
                <w:rFonts w:ascii="Arial" w:hAnsi="Arial" w:cs="Arial"/>
              </w:rPr>
              <w:t xml:space="preserve"> </w:t>
            </w:r>
            <w:r w:rsidR="2E89153C" w:rsidRPr="1058B995">
              <w:rPr>
                <w:rFonts w:ascii="Arial" w:hAnsi="Arial" w:cs="Arial"/>
              </w:rPr>
              <w:t xml:space="preserve"> </w:t>
            </w:r>
            <w:r w:rsidRPr="1058B995">
              <w:rPr>
                <w:rFonts w:ascii="Arial" w:hAnsi="Arial" w:cs="Arial"/>
              </w:rPr>
              <w:t xml:space="preserve">Поред наведеног, сва лица која су учесници пројеката морају бити запослена или ће бити запослена у акредитованој НИО у Републици Србији која учествује на Пројекту за време </w:t>
            </w:r>
            <w:r w:rsidR="775670F3" w:rsidRPr="1058B995">
              <w:rPr>
                <w:rFonts w:ascii="Arial" w:hAnsi="Arial" w:cs="Arial"/>
              </w:rPr>
              <w:t>њиховог</w:t>
            </w:r>
            <w:r w:rsidRPr="1058B995">
              <w:rPr>
                <w:rFonts w:ascii="Arial" w:hAnsi="Arial" w:cs="Arial"/>
              </w:rPr>
              <w:t xml:space="preserve"> ангажовања у реализацији Пројекта.</w:t>
            </w:r>
          </w:p>
          <w:p w14:paraId="4D0556E3" w14:textId="6D93DDE3" w:rsidR="00981BF1" w:rsidRDefault="164917AC" w:rsidP="00BA3730">
            <w:pPr>
              <w:ind w:hanging="111"/>
              <w:rPr>
                <w:rFonts w:ascii="Arial" w:hAnsi="Arial" w:cs="Arial"/>
              </w:rPr>
            </w:pPr>
            <w:r w:rsidRPr="1058B995">
              <w:rPr>
                <w:rFonts w:ascii="Arial" w:hAnsi="Arial" w:cs="Arial"/>
              </w:rPr>
              <w:t xml:space="preserve">  Н</w:t>
            </w:r>
            <w:r w:rsidR="5C46D136" w:rsidRPr="1058B995">
              <w:rPr>
                <w:rFonts w:ascii="Arial" w:hAnsi="Arial" w:cs="Arial"/>
              </w:rPr>
              <w:t>апомињемо да лице које у моменту подношења Предлога није запослено у НИО, може бити укључено у предложени Пројекат као члан тима само уколико НИО поднесе потписану изјаву да ће то лице, у случају да Предлог буде одобрен за финансирање, бити запослено у тој НИО током трајања пројекта односно током предложеног периода ангажовања за то лице,</w:t>
            </w:r>
            <w:r w:rsidR="7FA2306C" w:rsidRPr="1058B995">
              <w:rPr>
                <w:rFonts w:ascii="Arial" w:hAnsi="Arial" w:cs="Arial"/>
              </w:rPr>
              <w:t xml:space="preserve"> а</w:t>
            </w:r>
            <w:r w:rsidR="5C46D136" w:rsidRPr="1058B995">
              <w:rPr>
                <w:rFonts w:ascii="Arial" w:hAnsi="Arial" w:cs="Arial"/>
              </w:rPr>
              <w:t xml:space="preserve"> у складу са условима из Акта</w:t>
            </w:r>
            <w:r w:rsidRPr="1058B995">
              <w:rPr>
                <w:rFonts w:ascii="Arial" w:hAnsi="Arial" w:cs="Arial"/>
              </w:rPr>
              <w:t xml:space="preserve"> програма</w:t>
            </w:r>
            <w:r w:rsidR="5C46D136" w:rsidRPr="1058B995">
              <w:rPr>
                <w:rFonts w:ascii="Arial" w:hAnsi="Arial" w:cs="Arial"/>
              </w:rPr>
              <w:t>.</w:t>
            </w:r>
            <w:r w:rsidR="25308BEA" w:rsidRPr="1058B995">
              <w:rPr>
                <w:rFonts w:ascii="Arial" w:hAnsi="Arial" w:cs="Arial"/>
              </w:rPr>
              <w:t xml:space="preserve"> У питању је образац F5 Изјава НИО из конкурсне документације, која се прилаже у оквиру Комплетног</w:t>
            </w:r>
            <w:r w:rsidR="08338BF2" w:rsidRPr="1058B995">
              <w:rPr>
                <w:rFonts w:ascii="Arial" w:hAnsi="Arial" w:cs="Arial"/>
              </w:rPr>
              <w:t xml:space="preserve"> предлога пројекта, односно у другом кругу пријаве.</w:t>
            </w:r>
          </w:p>
        </w:tc>
      </w:tr>
      <w:tr w:rsidR="00981BF1" w14:paraId="0AA56D92" w14:textId="77777777" w:rsidTr="1058B995">
        <w:trPr>
          <w:cantSplit/>
        </w:trPr>
        <w:tc>
          <w:tcPr>
            <w:tcW w:w="555" w:type="dxa"/>
          </w:tcPr>
          <w:p w14:paraId="31A9AA05" w14:textId="490E5905" w:rsidR="00981BF1" w:rsidRDefault="093C8938" w:rsidP="1058B995">
            <w:pPr>
              <w:rPr>
                <w:rFonts w:ascii="Arial" w:hAnsi="Arial" w:cs="Arial"/>
              </w:rPr>
            </w:pPr>
            <w:r w:rsidRPr="1058B995">
              <w:rPr>
                <w:rFonts w:ascii="Arial" w:hAnsi="Arial" w:cs="Arial"/>
              </w:rPr>
              <w:lastRenderedPageBreak/>
              <w:t>7</w:t>
            </w:r>
            <w:r w:rsidR="599F10CA" w:rsidRPr="1058B995">
              <w:rPr>
                <w:rFonts w:ascii="Arial" w:hAnsi="Arial" w:cs="Arial"/>
              </w:rPr>
              <w:t>.</w:t>
            </w:r>
          </w:p>
        </w:tc>
        <w:tc>
          <w:tcPr>
            <w:tcW w:w="2325" w:type="dxa"/>
          </w:tcPr>
          <w:p w14:paraId="54EC5895" w14:textId="4CD7E775" w:rsidR="00981BF1" w:rsidRPr="009705C7" w:rsidRDefault="1B5BCB5D" w:rsidP="00981BF1">
            <w:pPr>
              <w:rPr>
                <w:rFonts w:ascii="Arial" w:hAnsi="Arial" w:cs="Arial"/>
              </w:rPr>
            </w:pPr>
            <w:r w:rsidRPr="1058B995">
              <w:rPr>
                <w:rFonts w:ascii="Arial" w:hAnsi="Arial" w:cs="Arial"/>
              </w:rPr>
              <w:t xml:space="preserve">Да ли </w:t>
            </w:r>
            <w:r w:rsidR="3FF8CE04" w:rsidRPr="1058B995">
              <w:rPr>
                <w:rFonts w:ascii="Arial" w:hAnsi="Arial" w:cs="Arial"/>
              </w:rPr>
              <w:t>истраживач има право да аплицира у више пројектних пријава по овом конкурсу?</w:t>
            </w:r>
          </w:p>
        </w:tc>
        <w:tc>
          <w:tcPr>
            <w:tcW w:w="2780" w:type="dxa"/>
          </w:tcPr>
          <w:p w14:paraId="0A0F3302" w14:textId="77D61740" w:rsidR="00981BF1" w:rsidRPr="00CC3CFB" w:rsidRDefault="003705B2" w:rsidP="00981BF1">
            <w:pPr>
              <w:ind w:hanging="111"/>
              <w:rPr>
                <w:rFonts w:ascii="Arial" w:eastAsia="Arial" w:hAnsi="Arial" w:cs="Arial"/>
                <w:i/>
              </w:rPr>
            </w:pPr>
            <w:r w:rsidRPr="00CC3CFB">
              <w:rPr>
                <w:rFonts w:ascii="Arial" w:hAnsi="Arial" w:cs="Arial"/>
                <w:i/>
                <w:iCs/>
              </w:rPr>
              <w:t xml:space="preserve"> </w:t>
            </w:r>
            <w:r w:rsidR="00981BF1" w:rsidRPr="00CC3CFB">
              <w:rPr>
                <w:rFonts w:ascii="Arial" w:hAnsi="Arial" w:cs="Arial"/>
                <w:i/>
                <w:iCs/>
              </w:rPr>
              <w:t xml:space="preserve">Услови за </w:t>
            </w:r>
            <w:r w:rsidR="001751DF" w:rsidRPr="00CC3CFB">
              <w:rPr>
                <w:rFonts w:ascii="Arial" w:hAnsi="Arial" w:cs="Arial"/>
                <w:i/>
                <w:iCs/>
              </w:rPr>
              <w:t>чланове тима</w:t>
            </w:r>
          </w:p>
        </w:tc>
        <w:tc>
          <w:tcPr>
            <w:tcW w:w="7290" w:type="dxa"/>
          </w:tcPr>
          <w:p w14:paraId="16942435" w14:textId="29C73569" w:rsidR="00981BF1" w:rsidRDefault="003705B2" w:rsidP="1058B995">
            <w:pPr>
              <w:ind w:hanging="111"/>
              <w:rPr>
                <w:rFonts w:ascii="Arial" w:hAnsi="Arial" w:cs="Arial"/>
              </w:rPr>
            </w:pPr>
            <w:r w:rsidRPr="003705B2">
              <w:rPr>
                <w:rFonts w:ascii="Arial" w:hAnsi="Arial" w:cs="Arial"/>
              </w:rPr>
              <w:cr/>
            </w:r>
            <w:r w:rsidRPr="003705B2">
              <w:rPr>
                <w:rFonts w:ascii="Arial" w:hAnsi="Arial" w:cs="Arial"/>
              </w:rPr>
              <w:cr/>
            </w:r>
            <w:r w:rsidR="1E095F89" w:rsidRPr="1058B995">
              <w:rPr>
                <w:rFonts w:ascii="Arial" w:hAnsi="Arial" w:cs="Arial"/>
              </w:rPr>
              <w:t xml:space="preserve"> </w:t>
            </w:r>
            <w:r w:rsidR="4DA344A5" w:rsidRPr="1058B995">
              <w:rPr>
                <w:rFonts w:ascii="Arial" w:hAnsi="Arial" w:cs="Arial"/>
              </w:rPr>
              <w:t xml:space="preserve"> </w:t>
            </w:r>
            <w:r w:rsidR="65D42A56" w:rsidRPr="1058B995">
              <w:rPr>
                <w:rFonts w:ascii="Arial" w:hAnsi="Arial" w:cs="Arial"/>
              </w:rPr>
              <w:t xml:space="preserve">Исто лице може бити члан тима у само једном Предлогу пројекта у оквиру </w:t>
            </w:r>
            <w:r w:rsidR="61C0BB62" w:rsidRPr="1058B995">
              <w:rPr>
                <w:rFonts w:ascii="Arial" w:hAnsi="Arial" w:cs="Arial"/>
              </w:rPr>
              <w:t xml:space="preserve">Јавног позива </w:t>
            </w:r>
            <w:r w:rsidR="036B4EF0" w:rsidRPr="1058B995">
              <w:rPr>
                <w:rFonts w:ascii="Arial" w:hAnsi="Arial" w:cs="Arial"/>
              </w:rPr>
              <w:t xml:space="preserve">за Програм </w:t>
            </w:r>
            <w:r w:rsidR="173FCFF7" w:rsidRPr="1058B995">
              <w:rPr>
                <w:rFonts w:ascii="Arial" w:hAnsi="Arial" w:cs="Arial"/>
              </w:rPr>
              <w:t>Наука за привреду – примена вештачке интелигенције у индустрији кроз научна партнерства – „Од лабораторије до тржишта”</w:t>
            </w:r>
            <w:r w:rsidR="5BAD17A9" w:rsidRPr="1058B995">
              <w:rPr>
                <w:rFonts w:ascii="Arial" w:hAnsi="Arial" w:cs="Arial"/>
              </w:rPr>
              <w:t xml:space="preserve">. </w:t>
            </w:r>
          </w:p>
          <w:p w14:paraId="04249644" w14:textId="5BAFA7C8" w:rsidR="00B2361F" w:rsidRPr="00B2361F" w:rsidRDefault="00B2361F" w:rsidP="1058B995">
            <w:pPr>
              <w:ind w:left="-111"/>
            </w:pPr>
          </w:p>
        </w:tc>
      </w:tr>
      <w:tr w:rsidR="1058B995" w14:paraId="152F49EF" w14:textId="77777777" w:rsidTr="1058B995">
        <w:trPr>
          <w:cantSplit/>
          <w:trHeight w:val="300"/>
        </w:trPr>
        <w:tc>
          <w:tcPr>
            <w:tcW w:w="555" w:type="dxa"/>
          </w:tcPr>
          <w:p w14:paraId="78523BD6" w14:textId="74AB1792" w:rsidR="0F474BD4" w:rsidRDefault="0F474BD4" w:rsidP="1058B995">
            <w:pPr>
              <w:rPr>
                <w:rFonts w:ascii="Arial" w:hAnsi="Arial" w:cs="Arial"/>
              </w:rPr>
            </w:pPr>
            <w:r w:rsidRPr="1058B995">
              <w:rPr>
                <w:rFonts w:ascii="Arial" w:hAnsi="Arial" w:cs="Arial"/>
              </w:rPr>
              <w:t>8</w:t>
            </w:r>
            <w:r w:rsidR="0B4544ED" w:rsidRPr="1058B995">
              <w:rPr>
                <w:rFonts w:ascii="Arial" w:hAnsi="Arial" w:cs="Arial"/>
              </w:rPr>
              <w:t xml:space="preserve">. </w:t>
            </w:r>
          </w:p>
        </w:tc>
        <w:tc>
          <w:tcPr>
            <w:tcW w:w="2325" w:type="dxa"/>
          </w:tcPr>
          <w:p w14:paraId="0E4A6AEA" w14:textId="11F129DD" w:rsidR="0B4544ED" w:rsidRDefault="0B4544ED" w:rsidP="1058B995">
            <w:pPr>
              <w:rPr>
                <w:rFonts w:ascii="Arial" w:hAnsi="Arial" w:cs="Arial"/>
              </w:rPr>
            </w:pPr>
            <w:r w:rsidRPr="1058B995">
              <w:rPr>
                <w:rFonts w:ascii="Arial" w:hAnsi="Arial" w:cs="Arial"/>
              </w:rPr>
              <w:t>Колико пр</w:t>
            </w:r>
            <w:r w:rsidR="51BA10F7" w:rsidRPr="1058B995">
              <w:rPr>
                <w:rFonts w:ascii="Arial" w:hAnsi="Arial" w:cs="Arial"/>
              </w:rPr>
              <w:t>и</w:t>
            </w:r>
            <w:r w:rsidRPr="1058B995">
              <w:rPr>
                <w:rFonts w:ascii="Arial" w:hAnsi="Arial" w:cs="Arial"/>
              </w:rPr>
              <w:t>вредних субјеката</w:t>
            </w:r>
            <w:r w:rsidR="690DD021" w:rsidRPr="1058B995">
              <w:rPr>
                <w:rFonts w:ascii="Arial" w:hAnsi="Arial" w:cs="Arial"/>
              </w:rPr>
              <w:t xml:space="preserve"> у својству партнера из привреде</w:t>
            </w:r>
            <w:r w:rsidRPr="1058B995">
              <w:rPr>
                <w:rFonts w:ascii="Arial" w:hAnsi="Arial" w:cs="Arial"/>
              </w:rPr>
              <w:t xml:space="preserve"> може учествовати </w:t>
            </w:r>
            <w:r w:rsidR="43C9CEC0" w:rsidRPr="1058B995">
              <w:rPr>
                <w:rFonts w:ascii="Arial" w:hAnsi="Arial" w:cs="Arial"/>
              </w:rPr>
              <w:t>на</w:t>
            </w:r>
            <w:r w:rsidRPr="1058B995">
              <w:rPr>
                <w:rFonts w:ascii="Arial" w:hAnsi="Arial" w:cs="Arial"/>
              </w:rPr>
              <w:t xml:space="preserve"> једном пројекту</w:t>
            </w:r>
            <w:r w:rsidR="39D4C9FF" w:rsidRPr="1058B995">
              <w:rPr>
                <w:rFonts w:ascii="Arial" w:hAnsi="Arial" w:cs="Arial"/>
              </w:rPr>
              <w:t xml:space="preserve"> у оквиру овог Јавног позива</w:t>
            </w:r>
            <w:r w:rsidRPr="1058B995">
              <w:rPr>
                <w:rFonts w:ascii="Arial" w:hAnsi="Arial" w:cs="Arial"/>
              </w:rPr>
              <w:t>?</w:t>
            </w:r>
          </w:p>
        </w:tc>
        <w:tc>
          <w:tcPr>
            <w:tcW w:w="2780" w:type="dxa"/>
          </w:tcPr>
          <w:p w14:paraId="63FBB1B3" w14:textId="19A993F5" w:rsidR="056DDBEA" w:rsidRDefault="056DDBEA" w:rsidP="1058B995">
            <w:pPr>
              <w:rPr>
                <w:rFonts w:ascii="Arial" w:hAnsi="Arial" w:cs="Arial"/>
                <w:i/>
                <w:iCs/>
              </w:rPr>
            </w:pPr>
            <w:r w:rsidRPr="1058B995">
              <w:rPr>
                <w:rFonts w:ascii="Arial" w:hAnsi="Arial" w:cs="Arial"/>
                <w:i/>
                <w:iCs/>
              </w:rPr>
              <w:t>Пројектни конзорцијум</w:t>
            </w:r>
          </w:p>
        </w:tc>
        <w:tc>
          <w:tcPr>
            <w:tcW w:w="7290" w:type="dxa"/>
          </w:tcPr>
          <w:p w14:paraId="74D2BB66" w14:textId="4A653E25" w:rsidR="056DDBEA" w:rsidRDefault="056DDBEA" w:rsidP="1058B995">
            <w:pPr>
              <w:rPr>
                <w:rFonts w:ascii="Arial" w:hAnsi="Arial" w:cs="Arial"/>
              </w:rPr>
            </w:pPr>
            <w:r w:rsidRPr="1058B995">
              <w:rPr>
                <w:rFonts w:ascii="Arial" w:hAnsi="Arial" w:cs="Arial"/>
              </w:rPr>
              <w:t xml:space="preserve">Пројектни конзорцијум </w:t>
            </w:r>
            <w:r w:rsidR="0837BD29" w:rsidRPr="1058B995">
              <w:rPr>
                <w:rFonts w:ascii="Arial" w:hAnsi="Arial" w:cs="Arial"/>
              </w:rPr>
              <w:t xml:space="preserve">мора да укључује најмање једну НИО из Републике Србије и једног партнера из привреде. </w:t>
            </w:r>
          </w:p>
          <w:p w14:paraId="4F416F8E" w14:textId="4664B5F1" w:rsidR="1058B995" w:rsidRDefault="1058B995" w:rsidP="1058B995">
            <w:pPr>
              <w:rPr>
                <w:rFonts w:ascii="Arial" w:hAnsi="Arial" w:cs="Arial"/>
              </w:rPr>
            </w:pPr>
          </w:p>
          <w:p w14:paraId="6EA0B4B7" w14:textId="29C779F6" w:rsidR="0837BD29" w:rsidRDefault="0837BD29" w:rsidP="1058B995">
            <w:pPr>
              <w:rPr>
                <w:rFonts w:ascii="Arial" w:hAnsi="Arial" w:cs="Arial"/>
              </w:rPr>
            </w:pPr>
            <w:r w:rsidRPr="1058B995">
              <w:rPr>
                <w:rFonts w:ascii="Arial" w:hAnsi="Arial" w:cs="Arial"/>
              </w:rPr>
              <w:t>М</w:t>
            </w:r>
            <w:r w:rsidR="056DDBEA" w:rsidRPr="1058B995">
              <w:rPr>
                <w:rFonts w:ascii="Arial" w:hAnsi="Arial" w:cs="Arial"/>
              </w:rPr>
              <w:t>аксималн</w:t>
            </w:r>
            <w:r w:rsidR="17B7F26F" w:rsidRPr="1058B995">
              <w:rPr>
                <w:rFonts w:ascii="Arial" w:hAnsi="Arial" w:cs="Arial"/>
              </w:rPr>
              <w:t>и број чланова који чине конзорцијум пројекта износи п</w:t>
            </w:r>
            <w:r w:rsidR="056DDBEA" w:rsidRPr="1058B995">
              <w:rPr>
                <w:rFonts w:ascii="Arial" w:hAnsi="Arial" w:cs="Arial"/>
              </w:rPr>
              <w:t>ет, укључујући партнере из привреде.</w:t>
            </w:r>
          </w:p>
          <w:p w14:paraId="426D2C12" w14:textId="5649B057" w:rsidR="1058B995" w:rsidRDefault="1058B995" w:rsidP="1058B995">
            <w:pPr>
              <w:rPr>
                <w:rFonts w:ascii="Arial" w:hAnsi="Arial" w:cs="Arial"/>
              </w:rPr>
            </w:pPr>
          </w:p>
          <w:p w14:paraId="5476EF5A" w14:textId="60D14BE1" w:rsidR="446A1708" w:rsidRDefault="446A1708" w:rsidP="1058B995">
            <w:pPr>
              <w:rPr>
                <w:rFonts w:ascii="Arial" w:hAnsi="Arial" w:cs="Arial"/>
              </w:rPr>
            </w:pPr>
            <w:r w:rsidRPr="1058B995">
              <w:rPr>
                <w:rFonts w:ascii="Arial" w:hAnsi="Arial" w:cs="Arial"/>
              </w:rPr>
              <w:t>Дакле, н</w:t>
            </w:r>
            <w:r w:rsidR="056DDBEA" w:rsidRPr="1058B995">
              <w:rPr>
                <w:rFonts w:ascii="Arial" w:hAnsi="Arial" w:cs="Arial"/>
              </w:rPr>
              <w:t xml:space="preserve">а </w:t>
            </w:r>
            <w:r w:rsidR="21BB64BA" w:rsidRPr="1058B995">
              <w:rPr>
                <w:rFonts w:ascii="Arial" w:hAnsi="Arial" w:cs="Arial"/>
              </w:rPr>
              <w:t xml:space="preserve">једном </w:t>
            </w:r>
            <w:r w:rsidR="056DDBEA" w:rsidRPr="1058B995">
              <w:rPr>
                <w:rFonts w:ascii="Arial" w:hAnsi="Arial" w:cs="Arial"/>
              </w:rPr>
              <w:t>пројекту мо</w:t>
            </w:r>
            <w:r w:rsidR="2A0643CD" w:rsidRPr="1058B995">
              <w:rPr>
                <w:rFonts w:ascii="Arial" w:hAnsi="Arial" w:cs="Arial"/>
              </w:rPr>
              <w:t>гу</w:t>
            </w:r>
            <w:r w:rsidR="056DDBEA" w:rsidRPr="1058B995">
              <w:rPr>
                <w:rFonts w:ascii="Arial" w:hAnsi="Arial" w:cs="Arial"/>
              </w:rPr>
              <w:t xml:space="preserve"> учествовати максимално 4 </w:t>
            </w:r>
            <w:r w:rsidR="0A2FD1A8" w:rsidRPr="1058B995">
              <w:rPr>
                <w:rFonts w:ascii="Arial" w:hAnsi="Arial" w:cs="Arial"/>
              </w:rPr>
              <w:t xml:space="preserve"> привредна субјекта у својству </w:t>
            </w:r>
            <w:r w:rsidR="056DDBEA" w:rsidRPr="1058B995">
              <w:rPr>
                <w:rFonts w:ascii="Arial" w:hAnsi="Arial" w:cs="Arial"/>
              </w:rPr>
              <w:t>партнер</w:t>
            </w:r>
            <w:r w:rsidR="16A9D48C" w:rsidRPr="1058B995">
              <w:rPr>
                <w:rFonts w:ascii="Arial" w:hAnsi="Arial" w:cs="Arial"/>
              </w:rPr>
              <w:t>а</w:t>
            </w:r>
            <w:r w:rsidR="056DDBEA" w:rsidRPr="1058B995">
              <w:rPr>
                <w:rFonts w:ascii="Arial" w:hAnsi="Arial" w:cs="Arial"/>
              </w:rPr>
              <w:t xml:space="preserve"> из привреде</w:t>
            </w:r>
            <w:r w:rsidR="25F9BBB3" w:rsidRPr="1058B995">
              <w:rPr>
                <w:rFonts w:ascii="Arial" w:hAnsi="Arial" w:cs="Arial"/>
              </w:rPr>
              <w:t>, уколико је пројектним конзорцијумом планирано учешће само једне НИО</w:t>
            </w:r>
            <w:r w:rsidR="413FE5FE" w:rsidRPr="1058B995">
              <w:rPr>
                <w:rFonts w:ascii="Arial" w:hAnsi="Arial" w:cs="Arial"/>
              </w:rPr>
              <w:t>.</w:t>
            </w:r>
            <w:r w:rsidR="1C54338C" w:rsidRPr="1058B995">
              <w:rPr>
                <w:rFonts w:ascii="Arial" w:hAnsi="Arial" w:cs="Arial"/>
              </w:rPr>
              <w:t xml:space="preserve"> Могуће су и друге комбинације: две НИО + 3 привредна субјекта, и сл.</w:t>
            </w:r>
            <w:r w:rsidR="6E843489" w:rsidRPr="1058B995">
              <w:rPr>
                <w:rFonts w:ascii="Arial" w:hAnsi="Arial" w:cs="Arial"/>
              </w:rPr>
              <w:t xml:space="preserve"> </w:t>
            </w:r>
          </w:p>
          <w:p w14:paraId="56057BED" w14:textId="4B4B2F31" w:rsidR="1058B995" w:rsidRDefault="1058B995" w:rsidP="1058B995">
            <w:pPr>
              <w:rPr>
                <w:rFonts w:ascii="Arial" w:hAnsi="Arial" w:cs="Arial"/>
              </w:rPr>
            </w:pPr>
          </w:p>
        </w:tc>
      </w:tr>
      <w:tr w:rsidR="00357CE6" w14:paraId="067D48AC" w14:textId="77777777" w:rsidTr="1058B995">
        <w:trPr>
          <w:cantSplit/>
        </w:trPr>
        <w:tc>
          <w:tcPr>
            <w:tcW w:w="555" w:type="dxa"/>
          </w:tcPr>
          <w:p w14:paraId="0E337E55" w14:textId="484F54D4" w:rsidR="00357CE6" w:rsidRDefault="1E53A3CD" w:rsidP="1058B995">
            <w:pPr>
              <w:rPr>
                <w:rFonts w:ascii="Arial" w:hAnsi="Arial" w:cs="Arial"/>
              </w:rPr>
            </w:pPr>
            <w:r w:rsidRPr="1058B995">
              <w:rPr>
                <w:rFonts w:ascii="Arial" w:hAnsi="Arial" w:cs="Arial"/>
              </w:rPr>
              <w:t>9</w:t>
            </w:r>
            <w:r w:rsidR="73FE6B3E" w:rsidRPr="1058B995">
              <w:rPr>
                <w:rFonts w:ascii="Arial" w:hAnsi="Arial" w:cs="Arial"/>
              </w:rPr>
              <w:t>.</w:t>
            </w:r>
          </w:p>
        </w:tc>
        <w:tc>
          <w:tcPr>
            <w:tcW w:w="2325" w:type="dxa"/>
          </w:tcPr>
          <w:p w14:paraId="68823E38" w14:textId="585C300A" w:rsidR="00357CE6" w:rsidRPr="009705C7" w:rsidRDefault="00357CE6" w:rsidP="00357CE6">
            <w:pPr>
              <w:rPr>
                <w:rFonts w:ascii="Arial" w:hAnsi="Arial" w:cs="Arial"/>
              </w:rPr>
            </w:pPr>
            <w:r w:rsidRPr="009705C7">
              <w:rPr>
                <w:rFonts w:ascii="Arial" w:hAnsi="Arial" w:cs="Arial"/>
              </w:rPr>
              <w:t>Да ли је обавезно учешће партнера из привреде на пројекту?</w:t>
            </w:r>
          </w:p>
        </w:tc>
        <w:tc>
          <w:tcPr>
            <w:tcW w:w="2780" w:type="dxa"/>
          </w:tcPr>
          <w:p w14:paraId="6799E526" w14:textId="62D6FF8B" w:rsidR="00357CE6" w:rsidRPr="00CC3CFB" w:rsidRDefault="00357CE6" w:rsidP="00357CE6">
            <w:pPr>
              <w:ind w:hanging="111"/>
              <w:rPr>
                <w:rFonts w:ascii="Arial" w:hAnsi="Arial" w:cs="Arial"/>
                <w:i/>
                <w:iCs/>
              </w:rPr>
            </w:pPr>
            <w:r w:rsidRPr="00CC3CFB">
              <w:rPr>
                <w:rFonts w:ascii="Arial" w:eastAsia="Arial" w:hAnsi="Arial" w:cs="Arial"/>
                <w:i/>
                <w:lang w:val="sr-Latn-RS"/>
              </w:rPr>
              <w:t>Партнер из привреде</w:t>
            </w:r>
          </w:p>
        </w:tc>
        <w:tc>
          <w:tcPr>
            <w:tcW w:w="7290" w:type="dxa"/>
          </w:tcPr>
          <w:p w14:paraId="15F8D7D8" w14:textId="08AB3C50" w:rsidR="00357CE6" w:rsidRDefault="73FE6B3E" w:rsidP="27A53A06">
            <w:pPr>
              <w:ind w:hanging="111"/>
              <w:rPr>
                <w:rFonts w:ascii="Arial" w:hAnsi="Arial" w:cs="Arial"/>
              </w:rPr>
            </w:pPr>
            <w:r w:rsidRPr="1058B995">
              <w:rPr>
                <w:rFonts w:ascii="Arial" w:hAnsi="Arial" w:cs="Arial"/>
              </w:rPr>
              <w:t xml:space="preserve"> Да</w:t>
            </w:r>
            <w:r w:rsidR="647A041E" w:rsidRPr="1058B995">
              <w:rPr>
                <w:rFonts w:ascii="Arial" w:hAnsi="Arial" w:cs="Arial"/>
              </w:rPr>
              <w:t>. Д</w:t>
            </w:r>
            <w:r w:rsidRPr="1058B995">
              <w:rPr>
                <w:rFonts w:ascii="Arial" w:hAnsi="Arial" w:cs="Arial"/>
              </w:rPr>
              <w:t xml:space="preserve">а би се квалификовао за </w:t>
            </w:r>
            <w:r>
              <w:t xml:space="preserve"> </w:t>
            </w:r>
            <w:r w:rsidRPr="1058B995">
              <w:rPr>
                <w:rFonts w:ascii="Arial" w:hAnsi="Arial" w:cs="Arial"/>
              </w:rPr>
              <w:t>финансијску подршку реализацији пројекта у оквиру Програма</w:t>
            </w:r>
            <w:r w:rsidR="137C4222" w:rsidRPr="1058B995">
              <w:rPr>
                <w:rFonts w:ascii="Arial" w:hAnsi="Arial" w:cs="Arial"/>
              </w:rPr>
              <w:t xml:space="preserve"> Наука за привреду – примена вештачке интелигенције у индустрији кроз научна партнерства – „Од лабораторије до тржишта</w:t>
            </w:r>
            <w:r w:rsidR="03195E4A" w:rsidRPr="1058B995">
              <w:rPr>
                <w:rFonts w:ascii="Arial" w:hAnsi="Arial" w:cs="Arial"/>
              </w:rPr>
              <w:t>”</w:t>
            </w:r>
            <w:r w:rsidRPr="1058B995">
              <w:rPr>
                <w:rFonts w:ascii="Arial" w:hAnsi="Arial" w:cs="Arial"/>
              </w:rPr>
              <w:t>, Носилац пројекта мора да обезбеди да партнер/и из привреде учествује/-у суфинансирањем пројекта, било кроз новчане и/или неновчане доприносе укупном буџету пројекта, у складу са правилима Програма и у износу не мањем од 15%  вредности буџета пројекта финансираног из средстава Фонда за науку.</w:t>
            </w:r>
          </w:p>
        </w:tc>
      </w:tr>
      <w:tr w:rsidR="00357CE6" w14:paraId="7A3BF5AE" w14:textId="77777777" w:rsidTr="1058B995">
        <w:trPr>
          <w:cantSplit/>
        </w:trPr>
        <w:tc>
          <w:tcPr>
            <w:tcW w:w="555" w:type="dxa"/>
          </w:tcPr>
          <w:p w14:paraId="5486DDA5" w14:textId="49C87721" w:rsidR="00357CE6" w:rsidRDefault="73FE6B3E" w:rsidP="1058B995">
            <w:pPr>
              <w:rPr>
                <w:rFonts w:ascii="Arial" w:hAnsi="Arial" w:cs="Arial"/>
              </w:rPr>
            </w:pPr>
            <w:r w:rsidRPr="1058B995">
              <w:rPr>
                <w:rFonts w:ascii="Arial" w:hAnsi="Arial" w:cs="Arial"/>
              </w:rPr>
              <w:t>1</w:t>
            </w:r>
            <w:r w:rsidR="7FD104FD" w:rsidRPr="1058B995">
              <w:rPr>
                <w:rFonts w:ascii="Arial" w:hAnsi="Arial" w:cs="Arial"/>
              </w:rPr>
              <w:t>0</w:t>
            </w:r>
            <w:r w:rsidRPr="1058B995">
              <w:rPr>
                <w:rFonts w:ascii="Arial" w:hAnsi="Arial" w:cs="Arial"/>
              </w:rPr>
              <w:t>.</w:t>
            </w:r>
          </w:p>
        </w:tc>
        <w:tc>
          <w:tcPr>
            <w:tcW w:w="2325" w:type="dxa"/>
          </w:tcPr>
          <w:p w14:paraId="54F1EC5D" w14:textId="51D27678" w:rsidR="00357CE6" w:rsidRPr="009705C7" w:rsidRDefault="73FE6B3E" w:rsidP="00357CE6">
            <w:pPr>
              <w:rPr>
                <w:rFonts w:ascii="Arial" w:hAnsi="Arial" w:cs="Arial"/>
              </w:rPr>
            </w:pPr>
            <w:r w:rsidRPr="1058B995">
              <w:rPr>
                <w:rFonts w:ascii="Arial" w:hAnsi="Arial" w:cs="Arial"/>
              </w:rPr>
              <w:t xml:space="preserve">Шта </w:t>
            </w:r>
            <w:r w:rsidR="3274D9A0" w:rsidRPr="1058B995">
              <w:rPr>
                <w:rFonts w:ascii="Arial" w:hAnsi="Arial" w:cs="Arial"/>
              </w:rPr>
              <w:t xml:space="preserve">све </w:t>
            </w:r>
            <w:r w:rsidRPr="1058B995">
              <w:rPr>
                <w:rFonts w:ascii="Arial" w:hAnsi="Arial" w:cs="Arial"/>
              </w:rPr>
              <w:t>подразумева допринос партнера из привреде?</w:t>
            </w:r>
          </w:p>
        </w:tc>
        <w:tc>
          <w:tcPr>
            <w:tcW w:w="2780" w:type="dxa"/>
          </w:tcPr>
          <w:p w14:paraId="60059B6D" w14:textId="300C7EB7" w:rsidR="00357CE6" w:rsidRPr="00CC3CFB" w:rsidRDefault="00357CE6" w:rsidP="00357CE6">
            <w:pPr>
              <w:ind w:hanging="111"/>
              <w:rPr>
                <w:rFonts w:ascii="Arial" w:eastAsia="Arial" w:hAnsi="Arial" w:cs="Arial"/>
                <w:i/>
              </w:rPr>
            </w:pPr>
            <w:r w:rsidRPr="00CC3CFB">
              <w:rPr>
                <w:rFonts w:ascii="Arial" w:eastAsia="Arial" w:hAnsi="Arial" w:cs="Arial"/>
                <w:i/>
                <w:lang w:val="sr-Latn-RS"/>
              </w:rPr>
              <w:t>Партнер из привреде</w:t>
            </w:r>
          </w:p>
        </w:tc>
        <w:tc>
          <w:tcPr>
            <w:tcW w:w="7290" w:type="dxa"/>
          </w:tcPr>
          <w:p w14:paraId="3E75D1A6" w14:textId="25BDDF8A" w:rsidR="00357CE6" w:rsidRDefault="73FE6B3E" w:rsidP="1058B995">
            <w:pPr>
              <w:ind w:hanging="111"/>
              <w:rPr>
                <w:rFonts w:ascii="Arial" w:hAnsi="Arial" w:cs="Arial"/>
              </w:rPr>
            </w:pPr>
            <w:r w:rsidRPr="1058B995">
              <w:rPr>
                <w:rFonts w:ascii="Arial" w:hAnsi="Arial" w:cs="Arial"/>
                <w:i/>
                <w:iCs/>
              </w:rPr>
              <w:t xml:space="preserve"> </w:t>
            </w:r>
            <w:r w:rsidRPr="1058B995">
              <w:rPr>
                <w:rFonts w:ascii="Arial" w:hAnsi="Arial" w:cs="Arial"/>
              </w:rPr>
              <w:t>Партнер из привреде мора да обавезно учествује у суфинансирању пројекта кроз новчане или неновчане доприносе (in-kind) у складу са правилима Програма, са минималним учешћем од 15% вредности буџета пројекта финансираног из средстава Фонда за науку.</w:t>
            </w:r>
            <w:r w:rsidR="0DECC419" w:rsidRPr="1058B995">
              <w:rPr>
                <w:rFonts w:ascii="Arial" w:hAnsi="Arial" w:cs="Arial"/>
              </w:rPr>
              <w:t xml:space="preserve"> Неновчани доприноси могу бити: обезбеђивање робе, опреме, </w:t>
            </w:r>
            <w:r w:rsidR="0DECC419" w:rsidRPr="1058B995">
              <w:rPr>
                <w:rFonts w:ascii="Arial" w:hAnsi="Arial" w:cs="Arial"/>
              </w:rPr>
              <w:lastRenderedPageBreak/>
              <w:t>услуга, радне снаге или других ресурса неопходних за успешну реализацију пројекта. Вредност таквих доприноса мора бити новчано изражена у спецификацији ресурса који се обезбеђују, а која укључује и процену њихове реалн</w:t>
            </w:r>
            <w:r w:rsidR="05D380BF" w:rsidRPr="1058B995">
              <w:rPr>
                <w:rFonts w:ascii="Arial" w:hAnsi="Arial" w:cs="Arial"/>
              </w:rPr>
              <w:t>е вредности.</w:t>
            </w:r>
          </w:p>
          <w:p w14:paraId="6583A0CE" w14:textId="77777777" w:rsidR="00357CE6" w:rsidRDefault="00357CE6" w:rsidP="00357CE6">
            <w:pPr>
              <w:ind w:hanging="111"/>
              <w:rPr>
                <w:rFonts w:ascii="Arial" w:hAnsi="Arial" w:cs="Arial"/>
                <w:i/>
                <w:iCs/>
              </w:rPr>
            </w:pPr>
          </w:p>
          <w:p w14:paraId="0A077AE3" w14:textId="311DD297" w:rsidR="00357CE6" w:rsidRPr="00A67E1A" w:rsidRDefault="73FE6B3E" w:rsidP="00357CE6">
            <w:pPr>
              <w:ind w:hanging="111"/>
              <w:rPr>
                <w:rFonts w:ascii="Arial" w:hAnsi="Arial" w:cs="Arial"/>
              </w:rPr>
            </w:pPr>
            <w:r w:rsidRPr="1058B995">
              <w:rPr>
                <w:rFonts w:ascii="Arial" w:hAnsi="Arial" w:cs="Arial"/>
              </w:rPr>
              <w:t xml:space="preserve"> </w:t>
            </w:r>
            <w:r w:rsidR="4E769FDC" w:rsidRPr="1058B995">
              <w:rPr>
                <w:rFonts w:ascii="Arial" w:hAnsi="Arial" w:cs="Arial"/>
              </w:rPr>
              <w:t xml:space="preserve"> </w:t>
            </w:r>
            <w:r w:rsidRPr="1058B995">
              <w:rPr>
                <w:rFonts w:ascii="Arial" w:hAnsi="Arial" w:cs="Arial"/>
              </w:rPr>
              <w:t>Такође,</w:t>
            </w:r>
            <w:r w:rsidR="3108B562" w:rsidRPr="1058B995">
              <w:rPr>
                <w:rFonts w:ascii="Arial" w:hAnsi="Arial" w:cs="Arial"/>
              </w:rPr>
              <w:t xml:space="preserve"> </w:t>
            </w:r>
            <w:r w:rsidR="397B8EC8" w:rsidRPr="1058B995">
              <w:rPr>
                <w:rFonts w:ascii="Arial" w:hAnsi="Arial" w:cs="Arial"/>
              </w:rPr>
              <w:t>партнер</w:t>
            </w:r>
            <w:r w:rsidRPr="1058B995">
              <w:rPr>
                <w:rFonts w:ascii="Arial" w:hAnsi="Arial" w:cs="Arial"/>
              </w:rPr>
              <w:t xml:space="preserve"> из привреде</w:t>
            </w:r>
            <w:r w:rsidR="476A649F" w:rsidRPr="1058B995">
              <w:rPr>
                <w:rFonts w:ascii="Arial" w:hAnsi="Arial" w:cs="Arial"/>
              </w:rPr>
              <w:t xml:space="preserve"> </w:t>
            </w:r>
            <w:r w:rsidR="352D10AF" w:rsidRPr="1058B995">
              <w:rPr>
                <w:rFonts w:ascii="Arial" w:hAnsi="Arial" w:cs="Arial"/>
              </w:rPr>
              <w:t>тр</w:t>
            </w:r>
            <w:r w:rsidR="24E24364" w:rsidRPr="1058B995">
              <w:rPr>
                <w:rFonts w:ascii="Arial" w:hAnsi="Arial" w:cs="Arial"/>
              </w:rPr>
              <w:t>е</w:t>
            </w:r>
            <w:r w:rsidR="352D10AF" w:rsidRPr="1058B995">
              <w:rPr>
                <w:rFonts w:ascii="Arial" w:hAnsi="Arial" w:cs="Arial"/>
              </w:rPr>
              <w:t>ба</w:t>
            </w:r>
            <w:r w:rsidR="42D2C60A" w:rsidRPr="1058B995">
              <w:rPr>
                <w:rFonts w:ascii="Arial" w:hAnsi="Arial" w:cs="Arial"/>
              </w:rPr>
              <w:t xml:space="preserve"> да</w:t>
            </w:r>
            <w:r w:rsidRPr="1058B995">
              <w:rPr>
                <w:rFonts w:ascii="Arial" w:hAnsi="Arial" w:cs="Arial"/>
              </w:rPr>
              <w:t>:</w:t>
            </w:r>
          </w:p>
          <w:p w14:paraId="643816C1" w14:textId="40FF1919" w:rsidR="27A53A06" w:rsidRDefault="27A53A06" w:rsidP="27A53A06">
            <w:pPr>
              <w:ind w:hanging="111"/>
              <w:rPr>
                <w:rFonts w:ascii="Arial" w:hAnsi="Arial" w:cs="Arial"/>
              </w:rPr>
            </w:pPr>
          </w:p>
          <w:p w14:paraId="582C68C3" w14:textId="2EAA300F" w:rsidR="00357CE6" w:rsidRPr="00A67E1A" w:rsidRDefault="00357CE6" w:rsidP="00357CE6">
            <w:pPr>
              <w:ind w:hanging="111"/>
              <w:rPr>
                <w:rFonts w:ascii="Arial" w:hAnsi="Arial" w:cs="Arial"/>
              </w:rPr>
            </w:pPr>
            <w:r w:rsidRPr="27A53A06">
              <w:rPr>
                <w:rFonts w:ascii="Arial" w:hAnsi="Arial" w:cs="Arial"/>
              </w:rPr>
              <w:t xml:space="preserve"> - </w:t>
            </w:r>
            <w:r>
              <w:t xml:space="preserve"> </w:t>
            </w:r>
            <w:r w:rsidR="7137951F" w:rsidRPr="27A53A06">
              <w:rPr>
                <w:rFonts w:ascii="Arial" w:hAnsi="Arial" w:cs="Arial"/>
              </w:rPr>
              <w:t>допринос</w:t>
            </w:r>
            <w:r w:rsidR="73526A71" w:rsidRPr="27A53A06">
              <w:rPr>
                <w:rFonts w:ascii="Arial" w:hAnsi="Arial" w:cs="Arial"/>
              </w:rPr>
              <w:t>и</w:t>
            </w:r>
            <w:r w:rsidRPr="27A53A06">
              <w:rPr>
                <w:rFonts w:ascii="Arial" w:hAnsi="Arial" w:cs="Arial"/>
              </w:rPr>
              <w:t xml:space="preserve"> идентификацији проблема, дефинисању циљева пројекта, критеријумима успеха и очекиваним исходима пројекта;</w:t>
            </w:r>
          </w:p>
          <w:p w14:paraId="3ABBEE29" w14:textId="4898FE94" w:rsidR="00357CE6" w:rsidRPr="00A67E1A" w:rsidRDefault="00357CE6" w:rsidP="00357CE6">
            <w:pPr>
              <w:ind w:hanging="111"/>
              <w:rPr>
                <w:rFonts w:ascii="Arial" w:hAnsi="Arial" w:cs="Arial"/>
              </w:rPr>
            </w:pPr>
            <w:r w:rsidRPr="27A53A06">
              <w:rPr>
                <w:rFonts w:ascii="Arial" w:hAnsi="Arial" w:cs="Arial"/>
              </w:rPr>
              <w:t xml:space="preserve"> - допринос</w:t>
            </w:r>
            <w:r w:rsidR="72E6DCC4" w:rsidRPr="27A53A06">
              <w:rPr>
                <w:rFonts w:ascii="Arial" w:hAnsi="Arial" w:cs="Arial"/>
              </w:rPr>
              <w:t>и</w:t>
            </w:r>
            <w:r w:rsidRPr="27A53A06">
              <w:rPr>
                <w:rFonts w:ascii="Arial" w:hAnsi="Arial" w:cs="Arial"/>
              </w:rPr>
              <w:t xml:space="preserve"> развоју, тестирању, пилот имплементацији и валидацији решења у реалном окружењу;</w:t>
            </w:r>
          </w:p>
          <w:p w14:paraId="56AC7542" w14:textId="6EC4E033" w:rsidR="00357CE6" w:rsidRPr="00A67E1A" w:rsidRDefault="00357CE6" w:rsidP="00357CE6">
            <w:pPr>
              <w:ind w:hanging="111"/>
              <w:rPr>
                <w:rFonts w:ascii="Arial" w:hAnsi="Arial" w:cs="Arial"/>
              </w:rPr>
            </w:pPr>
            <w:r w:rsidRPr="27A53A06">
              <w:rPr>
                <w:rFonts w:ascii="Arial" w:hAnsi="Arial" w:cs="Arial"/>
              </w:rPr>
              <w:t xml:space="preserve"> - обезбеђује приступ инфраструктури, подацима, технолошким системима, тржиштима или крајњим корисницима (уколико је примењиво);</w:t>
            </w:r>
          </w:p>
          <w:p w14:paraId="311B4111" w14:textId="41532DBF" w:rsidR="00357CE6" w:rsidRPr="00A67E1A" w:rsidRDefault="00357CE6" w:rsidP="00357CE6">
            <w:pPr>
              <w:ind w:hanging="111"/>
              <w:rPr>
                <w:rFonts w:ascii="Arial" w:hAnsi="Arial" w:cs="Arial"/>
              </w:rPr>
            </w:pPr>
            <w:r w:rsidRPr="27A53A06">
              <w:rPr>
                <w:rFonts w:ascii="Arial" w:hAnsi="Arial" w:cs="Arial"/>
              </w:rPr>
              <w:t xml:space="preserve"> -  доприноси анализи тржишног потенцијала и модела за даљи развој или комерцијализацију резултата;</w:t>
            </w:r>
          </w:p>
          <w:p w14:paraId="7D9BE5B7" w14:textId="44C541C9" w:rsidR="00357CE6" w:rsidRPr="00A67E1A" w:rsidRDefault="00357CE6" w:rsidP="00357CE6">
            <w:pPr>
              <w:ind w:hanging="111"/>
              <w:rPr>
                <w:rFonts w:ascii="Arial" w:hAnsi="Arial" w:cs="Arial"/>
              </w:rPr>
            </w:pPr>
            <w:r w:rsidRPr="27A53A06">
              <w:rPr>
                <w:rFonts w:ascii="Arial" w:hAnsi="Arial" w:cs="Arial"/>
              </w:rPr>
              <w:t xml:space="preserve"> - учествује у планирању даљег развоја и примене резултата пројекта, без стицања статуса корисника средстава Фонда за науку.</w:t>
            </w:r>
          </w:p>
          <w:p w14:paraId="5228972A" w14:textId="60C894B1" w:rsidR="00357CE6" w:rsidRPr="00F90812" w:rsidRDefault="00357CE6" w:rsidP="00357CE6">
            <w:pPr>
              <w:ind w:hanging="111"/>
              <w:rPr>
                <w:rFonts w:ascii="Arial" w:hAnsi="Arial" w:cs="Arial"/>
                <w:lang w:val="sr-Latn-RS"/>
              </w:rPr>
            </w:pPr>
          </w:p>
        </w:tc>
      </w:tr>
      <w:tr w:rsidR="00357CE6" w14:paraId="7CBE9DCD" w14:textId="77777777" w:rsidTr="1058B995">
        <w:trPr>
          <w:cantSplit/>
        </w:trPr>
        <w:tc>
          <w:tcPr>
            <w:tcW w:w="555" w:type="dxa"/>
          </w:tcPr>
          <w:p w14:paraId="128D5B5F" w14:textId="0AA9608E" w:rsidR="00357CE6" w:rsidRDefault="73FE6B3E" w:rsidP="1058B995">
            <w:pPr>
              <w:rPr>
                <w:rFonts w:ascii="Arial" w:hAnsi="Arial" w:cs="Arial"/>
              </w:rPr>
            </w:pPr>
            <w:r w:rsidRPr="1058B995">
              <w:rPr>
                <w:rFonts w:ascii="Arial" w:hAnsi="Arial" w:cs="Arial"/>
              </w:rPr>
              <w:lastRenderedPageBreak/>
              <w:t>1</w:t>
            </w:r>
            <w:r w:rsidR="6024FC20" w:rsidRPr="1058B995">
              <w:rPr>
                <w:rFonts w:ascii="Arial" w:hAnsi="Arial" w:cs="Arial"/>
              </w:rPr>
              <w:t>1</w:t>
            </w:r>
            <w:r w:rsidR="02AF8FE7" w:rsidRPr="1058B995">
              <w:rPr>
                <w:rFonts w:ascii="Arial" w:hAnsi="Arial" w:cs="Arial"/>
              </w:rPr>
              <w:t>.</w:t>
            </w:r>
          </w:p>
        </w:tc>
        <w:tc>
          <w:tcPr>
            <w:tcW w:w="2325" w:type="dxa"/>
          </w:tcPr>
          <w:p w14:paraId="53F7165D" w14:textId="78EE7363" w:rsidR="00357CE6" w:rsidRPr="00357CE6" w:rsidRDefault="73FE6B3E" w:rsidP="00357CE6">
            <w:pPr>
              <w:rPr>
                <w:rFonts w:ascii="Arial" w:hAnsi="Arial" w:cs="Arial"/>
              </w:rPr>
            </w:pPr>
            <w:r w:rsidRPr="1058B995">
              <w:rPr>
                <w:rFonts w:ascii="Arial" w:hAnsi="Arial" w:cs="Arial"/>
              </w:rPr>
              <w:t xml:space="preserve">Да ли партнер из привреде истовремено може да учествује на више пројеката у оквиру </w:t>
            </w:r>
            <w:r w:rsidR="0C74BA6E" w:rsidRPr="1058B995">
              <w:rPr>
                <w:rFonts w:ascii="Arial" w:hAnsi="Arial" w:cs="Arial"/>
              </w:rPr>
              <w:t>овог</w:t>
            </w:r>
            <w:r w:rsidRPr="1058B995">
              <w:rPr>
                <w:rFonts w:ascii="Arial" w:hAnsi="Arial" w:cs="Arial"/>
              </w:rPr>
              <w:t xml:space="preserve"> Јавног позива.</w:t>
            </w:r>
          </w:p>
        </w:tc>
        <w:tc>
          <w:tcPr>
            <w:tcW w:w="2780" w:type="dxa"/>
          </w:tcPr>
          <w:p w14:paraId="4921D93B" w14:textId="47D2E031" w:rsidR="00357CE6" w:rsidRPr="00CC3CFB" w:rsidRDefault="00357CE6" w:rsidP="00357CE6">
            <w:pPr>
              <w:ind w:hanging="111"/>
              <w:rPr>
                <w:rFonts w:ascii="Arial" w:eastAsia="Arial" w:hAnsi="Arial" w:cs="Arial"/>
                <w:i/>
              </w:rPr>
            </w:pPr>
            <w:r w:rsidRPr="00CC3CFB">
              <w:rPr>
                <w:rFonts w:ascii="Arial" w:eastAsia="Arial" w:hAnsi="Arial" w:cs="Arial"/>
                <w:i/>
                <w:lang w:val="sr-Latn-RS"/>
              </w:rPr>
              <w:t>Партнер из привреде</w:t>
            </w:r>
          </w:p>
        </w:tc>
        <w:tc>
          <w:tcPr>
            <w:tcW w:w="7290" w:type="dxa"/>
          </w:tcPr>
          <w:p w14:paraId="1ED2C227" w14:textId="547E3033" w:rsidR="00357CE6" w:rsidRPr="00357CE6" w:rsidRDefault="73FE6B3E" w:rsidP="00357CE6">
            <w:pPr>
              <w:rPr>
                <w:rFonts w:ascii="Arial" w:hAnsi="Arial" w:cs="Arial"/>
                <w:lang w:val="sr-Latn-RS"/>
              </w:rPr>
            </w:pPr>
            <w:r w:rsidRPr="1058B995">
              <w:rPr>
                <w:rFonts w:ascii="Arial" w:hAnsi="Arial" w:cs="Arial"/>
                <w:lang w:val="sr-Latn-RS"/>
              </w:rPr>
              <w:t xml:space="preserve">Да, исти партнер из привреде може учествовати као члан конзорцијума у више предлога пројеката </w:t>
            </w:r>
            <w:r w:rsidR="1DC4DA33" w:rsidRPr="1058B995">
              <w:rPr>
                <w:rFonts w:ascii="Arial" w:hAnsi="Arial" w:cs="Arial"/>
                <w:lang w:val="sr-Latn-RS"/>
              </w:rPr>
              <w:t>у оквиру овог Јавног позива.</w:t>
            </w:r>
          </w:p>
          <w:p w14:paraId="32979868" w14:textId="431C40CB" w:rsidR="00357CE6" w:rsidRDefault="00357CE6" w:rsidP="00357CE6">
            <w:pPr>
              <w:ind w:hanging="111"/>
              <w:rPr>
                <w:rFonts w:ascii="Arial" w:hAnsi="Arial" w:cs="Arial"/>
                <w:lang w:val="sr-Latn-RS"/>
              </w:rPr>
            </w:pPr>
          </w:p>
        </w:tc>
      </w:tr>
      <w:tr w:rsidR="00357CE6" w14:paraId="155D07E8" w14:textId="77777777" w:rsidTr="1058B995">
        <w:trPr>
          <w:cantSplit/>
        </w:trPr>
        <w:tc>
          <w:tcPr>
            <w:tcW w:w="555" w:type="dxa"/>
          </w:tcPr>
          <w:p w14:paraId="6DB0792F" w14:textId="4062FD05" w:rsidR="00357CE6" w:rsidRDefault="73FE6B3E" w:rsidP="1058B995">
            <w:pPr>
              <w:rPr>
                <w:rFonts w:ascii="Arial" w:hAnsi="Arial" w:cs="Arial"/>
              </w:rPr>
            </w:pPr>
            <w:r w:rsidRPr="1058B995">
              <w:rPr>
                <w:rFonts w:ascii="Arial" w:hAnsi="Arial" w:cs="Arial"/>
              </w:rPr>
              <w:t>1</w:t>
            </w:r>
            <w:r w:rsidR="6C53388B" w:rsidRPr="1058B995">
              <w:rPr>
                <w:rFonts w:ascii="Arial" w:hAnsi="Arial" w:cs="Arial"/>
              </w:rPr>
              <w:t>2</w:t>
            </w:r>
            <w:r w:rsidR="72DF93D9" w:rsidRPr="1058B995">
              <w:rPr>
                <w:rFonts w:ascii="Arial" w:hAnsi="Arial" w:cs="Arial"/>
              </w:rPr>
              <w:t>.</w:t>
            </w:r>
          </w:p>
        </w:tc>
        <w:tc>
          <w:tcPr>
            <w:tcW w:w="2325" w:type="dxa"/>
          </w:tcPr>
          <w:p w14:paraId="2625EE39" w14:textId="35DA81F3" w:rsidR="00357CE6" w:rsidRPr="00357CE6" w:rsidRDefault="73FE6B3E" w:rsidP="1058B995">
            <w:pPr>
              <w:rPr>
                <w:rFonts w:ascii="Arial" w:hAnsi="Arial" w:cs="Arial"/>
              </w:rPr>
            </w:pPr>
            <w:r w:rsidRPr="1058B995">
              <w:rPr>
                <w:rFonts w:ascii="Arial" w:hAnsi="Arial" w:cs="Arial"/>
              </w:rPr>
              <w:t>Како партнер из привреде штити своје пословне тајне које се деле са истраживачима на пројекту?</w:t>
            </w:r>
          </w:p>
        </w:tc>
        <w:tc>
          <w:tcPr>
            <w:tcW w:w="2780" w:type="dxa"/>
          </w:tcPr>
          <w:p w14:paraId="1830B4C9" w14:textId="4514921B" w:rsidR="00357CE6" w:rsidRPr="00357CE6" w:rsidRDefault="00357CE6" w:rsidP="00357CE6">
            <w:pPr>
              <w:ind w:hanging="111"/>
              <w:rPr>
                <w:rFonts w:ascii="Arial" w:eastAsia="Arial" w:hAnsi="Arial" w:cs="Arial"/>
                <w:i/>
                <w:lang w:val="sr-Latn-RS"/>
              </w:rPr>
            </w:pPr>
            <w:r w:rsidRPr="00357CE6">
              <w:rPr>
                <w:rFonts w:ascii="Arial" w:eastAsia="Arial" w:hAnsi="Arial" w:cs="Arial"/>
                <w:i/>
                <w:lang w:val="sr-Latn-RS"/>
              </w:rPr>
              <w:t>Партнер из привреде</w:t>
            </w:r>
          </w:p>
        </w:tc>
        <w:tc>
          <w:tcPr>
            <w:tcW w:w="7290" w:type="dxa"/>
          </w:tcPr>
          <w:p w14:paraId="0C9EE42D" w14:textId="7981FFD1" w:rsidR="00357CE6" w:rsidRDefault="73FE6B3E" w:rsidP="1058B995">
            <w:pPr>
              <w:ind w:hanging="111"/>
              <w:rPr>
                <w:rFonts w:ascii="Arial" w:hAnsi="Arial" w:cs="Arial"/>
              </w:rPr>
            </w:pPr>
            <w:r w:rsidRPr="1058B995">
              <w:rPr>
                <w:rFonts w:ascii="Arial" w:hAnsi="Arial" w:cs="Arial"/>
              </w:rPr>
              <w:t xml:space="preserve"> </w:t>
            </w:r>
            <w:r w:rsidR="4A2E06EB" w:rsidRPr="1058B995">
              <w:rPr>
                <w:rFonts w:ascii="Arial" w:hAnsi="Arial" w:cs="Arial"/>
              </w:rPr>
              <w:t xml:space="preserve"> </w:t>
            </w:r>
            <w:r w:rsidR="453225E9" w:rsidRPr="1058B995">
              <w:rPr>
                <w:rFonts w:ascii="Arial" w:hAnsi="Arial" w:cs="Arial"/>
              </w:rPr>
              <w:t>Ово питање</w:t>
            </w:r>
            <w:r w:rsidRPr="1058B995">
              <w:rPr>
                <w:rFonts w:ascii="Arial" w:hAnsi="Arial" w:cs="Arial"/>
              </w:rPr>
              <w:t xml:space="preserve"> мора бити регулисано </w:t>
            </w:r>
            <w:r w:rsidR="77B410A9" w:rsidRPr="1058B995">
              <w:rPr>
                <w:rFonts w:ascii="Arial" w:hAnsi="Arial" w:cs="Arial"/>
              </w:rPr>
              <w:t xml:space="preserve">кроз </w:t>
            </w:r>
            <w:r w:rsidRPr="1058B995">
              <w:rPr>
                <w:rFonts w:ascii="Arial" w:hAnsi="Arial" w:cs="Arial"/>
              </w:rPr>
              <w:t>Споразумом о сарадњи између НИО, истраживача и партнера из привреде</w:t>
            </w:r>
            <w:r w:rsidR="5686D0B3" w:rsidRPr="1058B995">
              <w:rPr>
                <w:rFonts w:ascii="Arial" w:hAnsi="Arial" w:cs="Arial"/>
              </w:rPr>
              <w:t xml:space="preserve">, који </w:t>
            </w:r>
            <w:r w:rsidR="61D6901D" w:rsidRPr="1058B995">
              <w:rPr>
                <w:rFonts w:ascii="Arial" w:hAnsi="Arial" w:cs="Arial"/>
              </w:rPr>
              <w:t>тр</w:t>
            </w:r>
            <w:r w:rsidR="5686D0B3" w:rsidRPr="1058B995">
              <w:rPr>
                <w:rFonts w:ascii="Arial" w:hAnsi="Arial" w:cs="Arial"/>
              </w:rPr>
              <w:t>е</w:t>
            </w:r>
            <w:r w:rsidR="61D6901D" w:rsidRPr="1058B995">
              <w:rPr>
                <w:rFonts w:ascii="Arial" w:hAnsi="Arial" w:cs="Arial"/>
              </w:rPr>
              <w:t>ба да јасно дефинише власништво,</w:t>
            </w:r>
            <w:r w:rsidR="5686D0B3" w:rsidRPr="1058B995">
              <w:rPr>
                <w:rFonts w:ascii="Arial" w:hAnsi="Arial" w:cs="Arial"/>
              </w:rPr>
              <w:t xml:space="preserve"> </w:t>
            </w:r>
            <w:r w:rsidR="289FC928" w:rsidRPr="1058B995">
              <w:rPr>
                <w:rFonts w:ascii="Arial" w:hAnsi="Arial" w:cs="Arial"/>
              </w:rPr>
              <w:t xml:space="preserve">расподелу, заштиту и начин коришћења права интелектуалне својине и </w:t>
            </w:r>
            <w:r w:rsidR="289FC928" w:rsidRPr="1058B995">
              <w:rPr>
                <w:rFonts w:ascii="Arial" w:hAnsi="Arial" w:cs="Arial"/>
                <w:i/>
                <w:iCs/>
              </w:rPr>
              <w:t>know-how</w:t>
            </w:r>
            <w:r w:rsidR="289FC928" w:rsidRPr="1058B995">
              <w:rPr>
                <w:rFonts w:ascii="Arial" w:hAnsi="Arial" w:cs="Arial"/>
              </w:rPr>
              <w:t xml:space="preserve"> који могу бити створени у оквиру Пројекта</w:t>
            </w:r>
            <w:r w:rsidR="5686D0B3" w:rsidRPr="1058B995">
              <w:rPr>
                <w:rFonts w:ascii="Arial" w:hAnsi="Arial" w:cs="Arial"/>
              </w:rPr>
              <w:t>.</w:t>
            </w:r>
          </w:p>
          <w:p w14:paraId="1F943FB7" w14:textId="65BD54ED" w:rsidR="00357CE6" w:rsidRDefault="00357CE6" w:rsidP="00357CE6">
            <w:pPr>
              <w:ind w:hanging="111"/>
              <w:rPr>
                <w:rFonts w:ascii="Arial" w:hAnsi="Arial" w:cs="Arial"/>
                <w:lang w:val="sr-Latn-RS"/>
              </w:rPr>
            </w:pPr>
          </w:p>
        </w:tc>
      </w:tr>
      <w:tr w:rsidR="00357CE6" w14:paraId="54F34097" w14:textId="77777777" w:rsidTr="1058B995">
        <w:trPr>
          <w:cantSplit/>
        </w:trPr>
        <w:tc>
          <w:tcPr>
            <w:tcW w:w="555" w:type="dxa"/>
          </w:tcPr>
          <w:p w14:paraId="7AD7BAD5" w14:textId="2CA0E4D3" w:rsidR="00357CE6" w:rsidRPr="00357CE6" w:rsidRDefault="73FE6B3E" w:rsidP="1058B995">
            <w:pPr>
              <w:rPr>
                <w:rFonts w:ascii="Arial" w:hAnsi="Arial" w:cs="Arial"/>
                <w:lang w:val="sr-Latn-RS"/>
              </w:rPr>
            </w:pPr>
            <w:r w:rsidRPr="1058B995">
              <w:rPr>
                <w:rFonts w:ascii="Arial" w:hAnsi="Arial" w:cs="Arial"/>
                <w:lang w:val="sr-Latn-RS"/>
              </w:rPr>
              <w:lastRenderedPageBreak/>
              <w:t>1</w:t>
            </w:r>
            <w:r w:rsidR="3505E652" w:rsidRPr="1058B995">
              <w:rPr>
                <w:rFonts w:ascii="Arial" w:hAnsi="Arial" w:cs="Arial"/>
                <w:lang w:val="sr-Latn-RS"/>
              </w:rPr>
              <w:t>3</w:t>
            </w:r>
            <w:r w:rsidR="4A502C9F" w:rsidRPr="1058B995">
              <w:rPr>
                <w:rFonts w:ascii="Arial" w:hAnsi="Arial" w:cs="Arial"/>
                <w:lang w:val="sr-Latn-RS"/>
              </w:rPr>
              <w:t>.</w:t>
            </w:r>
          </w:p>
        </w:tc>
        <w:tc>
          <w:tcPr>
            <w:tcW w:w="2325" w:type="dxa"/>
          </w:tcPr>
          <w:p w14:paraId="41277D48" w14:textId="2BC6701D" w:rsidR="00357CE6" w:rsidRPr="00357CE6" w:rsidRDefault="73FE6B3E" w:rsidP="1058B995">
            <w:pPr>
              <w:rPr>
                <w:rFonts w:ascii="Arial" w:hAnsi="Arial" w:cs="Arial"/>
                <w:i/>
                <w:iCs/>
              </w:rPr>
            </w:pPr>
            <w:r w:rsidRPr="1058B995">
              <w:rPr>
                <w:rFonts w:ascii="Arial" w:hAnsi="Arial" w:cs="Arial"/>
              </w:rPr>
              <w:t xml:space="preserve">Шта све можемо рачунати као „не-новчани допринос“ </w:t>
            </w:r>
            <w:r w:rsidR="535608BA" w:rsidRPr="1058B995">
              <w:rPr>
                <w:rFonts w:ascii="Arial" w:hAnsi="Arial" w:cs="Arial"/>
              </w:rPr>
              <w:t>In</w:t>
            </w:r>
            <w:r w:rsidRPr="1058B995">
              <w:rPr>
                <w:rFonts w:ascii="Arial" w:hAnsi="Arial" w:cs="Arial"/>
              </w:rPr>
              <w:t>-</w:t>
            </w:r>
            <w:r w:rsidR="0258DD7F" w:rsidRPr="1058B995">
              <w:rPr>
                <w:rFonts w:ascii="Arial" w:hAnsi="Arial" w:cs="Arial"/>
              </w:rPr>
              <w:t>kind</w:t>
            </w:r>
            <w:r w:rsidRPr="1058B995">
              <w:rPr>
                <w:rFonts w:ascii="Arial" w:hAnsi="Arial" w:cs="Arial"/>
              </w:rPr>
              <w:t>)?</w:t>
            </w:r>
          </w:p>
        </w:tc>
        <w:tc>
          <w:tcPr>
            <w:tcW w:w="2780" w:type="dxa"/>
          </w:tcPr>
          <w:p w14:paraId="22FE0F65" w14:textId="2E985C37" w:rsidR="00357CE6" w:rsidRPr="00357CE6" w:rsidRDefault="00357CE6" w:rsidP="00357CE6">
            <w:pPr>
              <w:ind w:hanging="111"/>
              <w:rPr>
                <w:rFonts w:ascii="Arial" w:eastAsia="Arial" w:hAnsi="Arial" w:cs="Arial"/>
                <w:i/>
                <w:lang w:val="sr-Latn-RS"/>
              </w:rPr>
            </w:pPr>
            <w:r w:rsidRPr="00357CE6">
              <w:rPr>
                <w:rFonts w:ascii="Arial" w:eastAsia="Arial" w:hAnsi="Arial" w:cs="Arial"/>
                <w:i/>
                <w:lang w:val="sr-Latn-RS"/>
              </w:rPr>
              <w:t>Партнер из привреде</w:t>
            </w:r>
          </w:p>
        </w:tc>
        <w:tc>
          <w:tcPr>
            <w:tcW w:w="7290" w:type="dxa"/>
          </w:tcPr>
          <w:p w14:paraId="60DAD334" w14:textId="5DBE3DB2" w:rsidR="00357CE6" w:rsidRPr="00357CE6" w:rsidRDefault="73FE6B3E" w:rsidP="00357CE6">
            <w:pPr>
              <w:ind w:hanging="111"/>
              <w:rPr>
                <w:rFonts w:ascii="Arial" w:hAnsi="Arial" w:cs="Arial"/>
                <w:lang w:val="sr-Latn-RS"/>
              </w:rPr>
            </w:pPr>
            <w:r w:rsidRPr="1058B995">
              <w:rPr>
                <w:rFonts w:ascii="Arial" w:hAnsi="Arial" w:cs="Arial"/>
                <w:lang w:val="sr-Latn-RS"/>
              </w:rPr>
              <w:t xml:space="preserve"> </w:t>
            </w:r>
            <w:r w:rsidRPr="1058B995">
              <w:rPr>
                <w:rFonts w:ascii="Arial" w:hAnsi="Arial" w:cs="Arial"/>
              </w:rPr>
              <w:t xml:space="preserve"> Неновчани д</w:t>
            </w:r>
            <w:r w:rsidRPr="1058B995">
              <w:rPr>
                <w:rFonts w:ascii="Arial" w:hAnsi="Arial" w:cs="Arial"/>
                <w:lang w:val="sr-Latn-RS"/>
              </w:rPr>
              <w:t xml:space="preserve">оприноси могу бити </w:t>
            </w:r>
            <w:r w:rsidR="0184D799" w:rsidRPr="1058B995">
              <w:rPr>
                <w:rFonts w:ascii="Arial" w:hAnsi="Arial" w:cs="Arial"/>
                <w:lang w:val="sr-Latn-RS"/>
              </w:rPr>
              <w:t xml:space="preserve">исказани </w:t>
            </w:r>
            <w:r w:rsidRPr="1058B995">
              <w:rPr>
                <w:rFonts w:ascii="Arial" w:hAnsi="Arial" w:cs="Arial"/>
                <w:lang w:val="sr-Latn-RS"/>
              </w:rPr>
              <w:t>у облику робе, опреме, услуга</w:t>
            </w:r>
            <w:r w:rsidR="3F481F39" w:rsidRPr="1058B995">
              <w:rPr>
                <w:rFonts w:ascii="Arial" w:hAnsi="Arial" w:cs="Arial"/>
                <w:lang w:val="sr-Latn-RS"/>
              </w:rPr>
              <w:t xml:space="preserve">, </w:t>
            </w:r>
            <w:r w:rsidRPr="1058B995">
              <w:rPr>
                <w:rFonts w:ascii="Arial" w:hAnsi="Arial" w:cs="Arial"/>
                <w:lang w:val="sr-Latn-RS"/>
              </w:rPr>
              <w:t xml:space="preserve">радне снаге </w:t>
            </w:r>
            <w:r w:rsidR="116DD9C9" w:rsidRPr="1058B995">
              <w:rPr>
                <w:rFonts w:ascii="Arial" w:hAnsi="Arial" w:cs="Arial"/>
                <w:lang w:val="sr-Latn-RS"/>
              </w:rPr>
              <w:t xml:space="preserve">и других </w:t>
            </w:r>
            <w:r w:rsidR="71F7B16A" w:rsidRPr="1058B995">
              <w:rPr>
                <w:rFonts w:ascii="Arial" w:hAnsi="Arial" w:cs="Arial"/>
                <w:lang w:val="sr-Latn-RS"/>
              </w:rPr>
              <w:t>одговарајућиј</w:t>
            </w:r>
            <w:r w:rsidR="116DD9C9" w:rsidRPr="1058B995">
              <w:rPr>
                <w:rFonts w:ascii="Arial" w:hAnsi="Arial" w:cs="Arial"/>
                <w:lang w:val="sr-Latn-RS"/>
              </w:rPr>
              <w:t xml:space="preserve"> ресурса </w:t>
            </w:r>
            <w:r w:rsidRPr="1058B995">
              <w:rPr>
                <w:rFonts w:ascii="Arial" w:hAnsi="Arial" w:cs="Arial"/>
                <w:lang w:val="sr-Latn-RS"/>
              </w:rPr>
              <w:t>неопходн</w:t>
            </w:r>
            <w:r w:rsidR="3E6DCA6C" w:rsidRPr="1058B995">
              <w:rPr>
                <w:rFonts w:ascii="Arial" w:hAnsi="Arial" w:cs="Arial"/>
                <w:lang w:val="sr-Latn-RS"/>
              </w:rPr>
              <w:t>их</w:t>
            </w:r>
            <w:r w:rsidRPr="1058B995">
              <w:rPr>
                <w:rFonts w:ascii="Arial" w:hAnsi="Arial" w:cs="Arial"/>
                <w:lang w:val="sr-Latn-RS"/>
              </w:rPr>
              <w:t xml:space="preserve"> за реализацију пројекта. Вредност ових доприноса мора бити новчано изражена уз процену њихове реалне тржишне вредности.</w:t>
            </w:r>
          </w:p>
          <w:p w14:paraId="07A1602D" w14:textId="43383798" w:rsidR="00357CE6" w:rsidRPr="00357CE6" w:rsidRDefault="05152834" w:rsidP="00357CE6">
            <w:pPr>
              <w:rPr>
                <w:rFonts w:ascii="Arial" w:hAnsi="Arial" w:cs="Arial"/>
              </w:rPr>
            </w:pPr>
            <w:r w:rsidRPr="1058B995">
              <w:rPr>
                <w:rFonts w:ascii="Arial" w:hAnsi="Arial" w:cs="Arial"/>
              </w:rPr>
              <w:t>Напомиње</w:t>
            </w:r>
            <w:r w:rsidR="227EA171" w:rsidRPr="1058B995">
              <w:rPr>
                <w:rFonts w:ascii="Arial" w:hAnsi="Arial" w:cs="Arial"/>
              </w:rPr>
              <w:t>м</w:t>
            </w:r>
            <w:r w:rsidRPr="1058B995">
              <w:rPr>
                <w:rFonts w:ascii="Arial" w:hAnsi="Arial" w:cs="Arial"/>
              </w:rPr>
              <w:t xml:space="preserve">о да у складу са </w:t>
            </w:r>
            <w:r w:rsidR="3F24429B" w:rsidRPr="1058B995">
              <w:rPr>
                <w:rFonts w:ascii="Arial" w:hAnsi="Arial" w:cs="Arial"/>
              </w:rPr>
              <w:t>Ч</w:t>
            </w:r>
            <w:r w:rsidRPr="1058B995">
              <w:rPr>
                <w:rFonts w:ascii="Arial" w:hAnsi="Arial" w:cs="Arial"/>
              </w:rPr>
              <w:t>лановима 10</w:t>
            </w:r>
            <w:r w:rsidR="5A4805A8" w:rsidRPr="1058B995">
              <w:rPr>
                <w:rFonts w:ascii="Arial" w:hAnsi="Arial" w:cs="Arial"/>
              </w:rPr>
              <w:t>.</w:t>
            </w:r>
            <w:r w:rsidRPr="1058B995">
              <w:rPr>
                <w:rFonts w:ascii="Arial" w:hAnsi="Arial" w:cs="Arial"/>
              </w:rPr>
              <w:t xml:space="preserve"> и 15</w:t>
            </w:r>
            <w:r w:rsidR="3CE05BA6" w:rsidRPr="1058B995">
              <w:rPr>
                <w:rFonts w:ascii="Arial" w:hAnsi="Arial" w:cs="Arial"/>
              </w:rPr>
              <w:t>.</w:t>
            </w:r>
            <w:r w:rsidRPr="1058B995">
              <w:rPr>
                <w:rFonts w:ascii="Arial" w:hAnsi="Arial" w:cs="Arial"/>
              </w:rPr>
              <w:t xml:space="preserve"> Акта програма, </w:t>
            </w:r>
            <w:r w:rsidR="52344E80" w:rsidRPr="1058B995">
              <w:rPr>
                <w:rFonts w:ascii="Arial" w:hAnsi="Arial" w:cs="Arial"/>
              </w:rPr>
              <w:t>п</w:t>
            </w:r>
            <w:r w:rsidRPr="1058B995">
              <w:rPr>
                <w:rFonts w:ascii="Arial" w:hAnsi="Arial" w:cs="Arial"/>
              </w:rPr>
              <w:t>артнер из привреде обавезно учествује у суфинансирању пројек</w:t>
            </w:r>
            <w:r w:rsidR="3A4934F8" w:rsidRPr="1058B995">
              <w:rPr>
                <w:rFonts w:ascii="Arial" w:hAnsi="Arial" w:cs="Arial"/>
              </w:rPr>
              <w:t>т</w:t>
            </w:r>
            <w:r w:rsidRPr="1058B995">
              <w:rPr>
                <w:rFonts w:ascii="Arial" w:hAnsi="Arial" w:cs="Arial"/>
              </w:rPr>
              <w:t xml:space="preserve">а са минималним учешћем суфинансирања од 15% вредности буџета пројекта финансираног из средстава Фонда за науку. </w:t>
            </w:r>
            <w:r w:rsidR="645795F4" w:rsidRPr="1058B995">
              <w:rPr>
                <w:rFonts w:ascii="Arial" w:hAnsi="Arial" w:cs="Arial"/>
              </w:rPr>
              <w:t>Неновчани доприноси, стога, морају одговарати вредности од 15% вредности буџета пројекта финансираног из средстава Фонда за науку РС, што ће се видети на основу спе</w:t>
            </w:r>
            <w:r w:rsidR="58E6C060" w:rsidRPr="1058B995">
              <w:rPr>
                <w:rFonts w:ascii="Arial" w:hAnsi="Arial" w:cs="Arial"/>
              </w:rPr>
              <w:t>ци</w:t>
            </w:r>
            <w:r w:rsidR="645795F4" w:rsidRPr="1058B995">
              <w:rPr>
                <w:rFonts w:ascii="Arial" w:hAnsi="Arial" w:cs="Arial"/>
              </w:rPr>
              <w:t>фикације</w:t>
            </w:r>
            <w:r w:rsidR="590C3417" w:rsidRPr="1058B995">
              <w:rPr>
                <w:rFonts w:ascii="Arial" w:hAnsi="Arial" w:cs="Arial"/>
              </w:rPr>
              <w:t xml:space="preserve"> неновчаних доприноса.</w:t>
            </w:r>
            <w:r w:rsidR="645795F4" w:rsidRPr="1058B995">
              <w:rPr>
                <w:rFonts w:ascii="Arial" w:hAnsi="Arial" w:cs="Arial"/>
              </w:rPr>
              <w:t xml:space="preserve"> </w:t>
            </w:r>
            <w:r w:rsidR="2ABE55FA" w:rsidRPr="1058B995">
              <w:rPr>
                <w:rFonts w:ascii="Arial" w:hAnsi="Arial" w:cs="Arial"/>
              </w:rPr>
              <w:t xml:space="preserve">Такође, укупан допринос пројекту не сме бити мањи од 15% од вредности буџета пројекта финансираног из средстава Фонда за науку РС, без обзира на број укључених </w:t>
            </w:r>
            <w:r w:rsidR="6604A849" w:rsidRPr="1058B995">
              <w:rPr>
                <w:rFonts w:ascii="Arial" w:hAnsi="Arial" w:cs="Arial"/>
              </w:rPr>
              <w:t>п</w:t>
            </w:r>
            <w:r w:rsidR="2ABE55FA" w:rsidRPr="1058B995">
              <w:rPr>
                <w:rFonts w:ascii="Arial" w:hAnsi="Arial" w:cs="Arial"/>
              </w:rPr>
              <w:t>артнера из привреда. Другим речима, уколико је на пројекту укључено два</w:t>
            </w:r>
            <w:r w:rsidR="7FF6FA9A" w:rsidRPr="1058B995">
              <w:rPr>
                <w:rFonts w:ascii="Arial" w:hAnsi="Arial" w:cs="Arial"/>
              </w:rPr>
              <w:t xml:space="preserve"> и више</w:t>
            </w:r>
            <w:r w:rsidR="2ABE55FA" w:rsidRPr="1058B995">
              <w:rPr>
                <w:rFonts w:ascii="Arial" w:hAnsi="Arial" w:cs="Arial"/>
              </w:rPr>
              <w:t xml:space="preserve"> </w:t>
            </w:r>
            <w:r w:rsidR="52A962A4" w:rsidRPr="1058B995">
              <w:rPr>
                <w:rFonts w:ascii="Arial" w:hAnsi="Arial" w:cs="Arial"/>
              </w:rPr>
              <w:t>п</w:t>
            </w:r>
            <w:r w:rsidR="2ABE55FA" w:rsidRPr="1058B995">
              <w:rPr>
                <w:rFonts w:ascii="Arial" w:hAnsi="Arial" w:cs="Arial"/>
              </w:rPr>
              <w:t>артнера из</w:t>
            </w:r>
            <w:r w:rsidR="4A061660" w:rsidRPr="1058B995">
              <w:rPr>
                <w:rFonts w:ascii="Arial" w:hAnsi="Arial" w:cs="Arial"/>
              </w:rPr>
              <w:t xml:space="preserve"> привреде, њихов укупан </w:t>
            </w:r>
            <w:r w:rsidR="6D267407" w:rsidRPr="1058B995">
              <w:rPr>
                <w:rFonts w:ascii="Arial" w:hAnsi="Arial" w:cs="Arial"/>
              </w:rPr>
              <w:t xml:space="preserve">заједнички </w:t>
            </w:r>
            <w:r w:rsidR="4A061660" w:rsidRPr="1058B995">
              <w:rPr>
                <w:rFonts w:ascii="Arial" w:hAnsi="Arial" w:cs="Arial"/>
              </w:rPr>
              <w:t>допринос пројекту је поменутих 15% од вредности буџета пројекта финансираног из средстава Фонда за науку РС.</w:t>
            </w:r>
          </w:p>
        </w:tc>
      </w:tr>
      <w:tr w:rsidR="1058B995" w14:paraId="5564621B" w14:textId="77777777" w:rsidTr="1058B995">
        <w:trPr>
          <w:cantSplit/>
          <w:trHeight w:val="300"/>
        </w:trPr>
        <w:tc>
          <w:tcPr>
            <w:tcW w:w="555" w:type="dxa"/>
          </w:tcPr>
          <w:p w14:paraId="025C33CD" w14:textId="07822A74" w:rsidR="671A0393" w:rsidRDefault="671A0393" w:rsidP="1058B995">
            <w:pPr>
              <w:rPr>
                <w:rFonts w:ascii="Arial" w:hAnsi="Arial" w:cs="Arial"/>
                <w:lang w:val="sr-Latn-RS"/>
              </w:rPr>
            </w:pPr>
            <w:r w:rsidRPr="1058B995">
              <w:rPr>
                <w:rFonts w:ascii="Arial" w:hAnsi="Arial" w:cs="Arial"/>
                <w:lang w:val="sr-Latn-RS"/>
              </w:rPr>
              <w:t>1</w:t>
            </w:r>
            <w:r w:rsidR="3083AA99" w:rsidRPr="1058B995">
              <w:rPr>
                <w:rFonts w:ascii="Arial" w:hAnsi="Arial" w:cs="Arial"/>
                <w:lang w:val="sr-Latn-RS"/>
              </w:rPr>
              <w:t>4</w:t>
            </w:r>
            <w:r w:rsidRPr="1058B995">
              <w:rPr>
                <w:rFonts w:ascii="Arial" w:hAnsi="Arial" w:cs="Arial"/>
                <w:lang w:val="sr-Latn-RS"/>
              </w:rPr>
              <w:t>.</w:t>
            </w:r>
          </w:p>
        </w:tc>
        <w:tc>
          <w:tcPr>
            <w:tcW w:w="2325" w:type="dxa"/>
          </w:tcPr>
          <w:p w14:paraId="500D8569" w14:textId="48B6DAAC" w:rsidR="08F2384E" w:rsidRDefault="08F2384E" w:rsidP="1058B995">
            <w:pPr>
              <w:rPr>
                <w:rFonts w:ascii="Arial" w:hAnsi="Arial" w:cs="Arial"/>
              </w:rPr>
            </w:pPr>
            <w:r w:rsidRPr="1058B995">
              <w:rPr>
                <w:rFonts w:ascii="Arial" w:hAnsi="Arial" w:cs="Arial"/>
              </w:rPr>
              <w:t>Које елементе треба да садржи Меморандум о сарадњи?</w:t>
            </w:r>
          </w:p>
        </w:tc>
        <w:tc>
          <w:tcPr>
            <w:tcW w:w="2780" w:type="dxa"/>
          </w:tcPr>
          <w:p w14:paraId="1BBE9804" w14:textId="28095AF0" w:rsidR="314FFB35" w:rsidRDefault="314FFB35" w:rsidP="1058B995">
            <w:pPr>
              <w:rPr>
                <w:rFonts w:ascii="Arial" w:eastAsia="Arial" w:hAnsi="Arial" w:cs="Arial"/>
                <w:i/>
                <w:iCs/>
                <w:lang w:val="sr-Latn-RS"/>
              </w:rPr>
            </w:pPr>
            <w:r w:rsidRPr="1058B995">
              <w:rPr>
                <w:rFonts w:ascii="Arial" w:eastAsia="Arial" w:hAnsi="Arial" w:cs="Arial"/>
                <w:i/>
                <w:iCs/>
                <w:lang w:val="sr-Latn-RS"/>
              </w:rPr>
              <w:t xml:space="preserve">Доказ о обезбеђеном суфуинансирању </w:t>
            </w:r>
            <w:r w:rsidR="421278C9" w:rsidRPr="1058B995">
              <w:rPr>
                <w:rFonts w:ascii="Arial" w:eastAsia="Arial" w:hAnsi="Arial" w:cs="Arial"/>
                <w:i/>
                <w:iCs/>
                <w:lang w:val="sr-Latn-RS"/>
              </w:rPr>
              <w:t>пројекта</w:t>
            </w:r>
            <w:r w:rsidR="006F63A0" w:rsidRPr="1058B995">
              <w:rPr>
                <w:rFonts w:ascii="Arial" w:eastAsia="Arial" w:hAnsi="Arial" w:cs="Arial"/>
                <w:i/>
                <w:iCs/>
                <w:lang w:val="sr-Latn-RS"/>
              </w:rPr>
              <w:t xml:space="preserve"> </w:t>
            </w:r>
            <w:r w:rsidR="006F63A0" w:rsidRPr="1058B995">
              <w:rPr>
                <w:rFonts w:ascii="Arial" w:hAnsi="Arial" w:cs="Arial"/>
              </w:rPr>
              <w:t>–</w:t>
            </w:r>
            <w:r w:rsidRPr="1058B995">
              <w:rPr>
                <w:rFonts w:ascii="Arial" w:eastAsia="Arial" w:hAnsi="Arial" w:cs="Arial"/>
                <w:i/>
                <w:iCs/>
                <w:lang w:val="sr-Latn-RS"/>
              </w:rPr>
              <w:t xml:space="preserve"> Меморандум о сарадњи</w:t>
            </w:r>
          </w:p>
        </w:tc>
        <w:tc>
          <w:tcPr>
            <w:tcW w:w="7290" w:type="dxa"/>
          </w:tcPr>
          <w:p w14:paraId="0D008854" w14:textId="05F62196" w:rsidR="2DE0CCCD" w:rsidRDefault="2DE0CCCD" w:rsidP="1058B995">
            <w:pPr>
              <w:rPr>
                <w:rFonts w:ascii="Arial" w:hAnsi="Arial" w:cs="Arial"/>
                <w:lang w:val="sr-Latn-RS"/>
              </w:rPr>
            </w:pPr>
            <w:r w:rsidRPr="1058B995">
              <w:rPr>
                <w:rFonts w:ascii="Arial" w:hAnsi="Arial" w:cs="Arial"/>
                <w:lang w:val="sr-Latn-RS"/>
              </w:rPr>
              <w:t>Меморандум о сарадњи треба да садржи детаље о врсти и висини трошкова суфинансирања, као и информацију о реализацији средстава из суфинансирања у складу са планом активности на пројекту.</w:t>
            </w:r>
          </w:p>
          <w:p w14:paraId="081B29F4" w14:textId="2AACEB9C" w:rsidR="1058B995" w:rsidRDefault="1058B995" w:rsidP="1058B995">
            <w:pPr>
              <w:rPr>
                <w:rFonts w:ascii="Arial" w:hAnsi="Arial" w:cs="Arial"/>
                <w:lang w:val="sr-Latn-RS"/>
              </w:rPr>
            </w:pPr>
          </w:p>
          <w:p w14:paraId="3CD7C172" w14:textId="42249752" w:rsidR="2DE0CCCD" w:rsidRDefault="2DE0CCCD" w:rsidP="1058B995">
            <w:pPr>
              <w:rPr>
                <w:rFonts w:ascii="Arial" w:hAnsi="Arial" w:cs="Arial"/>
              </w:rPr>
            </w:pPr>
            <w:r w:rsidRPr="1058B995">
              <w:rPr>
                <w:rFonts w:ascii="Arial" w:hAnsi="Arial" w:cs="Arial"/>
              </w:rPr>
              <w:t>У случају неновчаног доприноса (</w:t>
            </w:r>
            <w:r w:rsidRPr="1058B995">
              <w:rPr>
                <w:rFonts w:ascii="Arial" w:hAnsi="Arial" w:cs="Arial"/>
                <w:i/>
                <w:iCs/>
              </w:rPr>
              <w:t>in-kind</w:t>
            </w:r>
            <w:r w:rsidRPr="1058B995">
              <w:rPr>
                <w:rFonts w:ascii="Arial" w:hAnsi="Arial" w:cs="Arial"/>
              </w:rPr>
              <w:t xml:space="preserve"> учешће), меморандум треба да укључује спецификацију ресурса који се обезбеђују, као и новчано исказану вредност неновчаних доприноса партнера из привреде изражене у еврима и динарима.</w:t>
            </w:r>
          </w:p>
          <w:p w14:paraId="732685C1" w14:textId="28AE1728" w:rsidR="1058B995" w:rsidRDefault="1058B995" w:rsidP="1058B995">
            <w:pPr>
              <w:rPr>
                <w:rFonts w:ascii="Arial" w:hAnsi="Arial" w:cs="Arial"/>
                <w:lang w:val="sr-Latn-RS"/>
              </w:rPr>
            </w:pPr>
          </w:p>
          <w:p w14:paraId="3AE4E17C" w14:textId="28DFFA67" w:rsidR="6645BABE" w:rsidRDefault="6645BABE" w:rsidP="1058B995">
            <w:pPr>
              <w:rPr>
                <w:rFonts w:ascii="Arial" w:hAnsi="Arial" w:cs="Arial"/>
                <w:lang w:val="sr-Latn-RS"/>
              </w:rPr>
            </w:pPr>
            <w:r w:rsidRPr="1058B995">
              <w:rPr>
                <w:rFonts w:ascii="Arial" w:hAnsi="Arial" w:cs="Arial"/>
                <w:lang w:val="sr-Latn-RS"/>
              </w:rPr>
              <w:t xml:space="preserve">Поред обавезног суфинансирања пројекта са минималним учешћем од 15% вредности буџета пројекта финансираног из средстава Фонда за науку, обавезни </w:t>
            </w:r>
            <w:r w:rsidR="2DE0CCCD" w:rsidRPr="1058B995">
              <w:rPr>
                <w:rFonts w:ascii="Arial" w:hAnsi="Arial" w:cs="Arial"/>
                <w:lang w:val="sr-Latn-RS"/>
              </w:rPr>
              <w:t xml:space="preserve">елементи меморандума о сарадњи су </w:t>
            </w:r>
            <w:r w:rsidR="35345140" w:rsidRPr="1058B995">
              <w:rPr>
                <w:rFonts w:ascii="Arial" w:hAnsi="Arial" w:cs="Arial"/>
                <w:lang w:val="sr-Latn-RS"/>
              </w:rPr>
              <w:t xml:space="preserve">и </w:t>
            </w:r>
            <w:r w:rsidR="2DE0CCCD" w:rsidRPr="1058B995">
              <w:rPr>
                <w:rFonts w:ascii="Arial" w:hAnsi="Arial" w:cs="Arial"/>
                <w:lang w:val="sr-Latn-RS"/>
              </w:rPr>
              <w:t xml:space="preserve">следеће тачке које </w:t>
            </w:r>
            <w:r w:rsidR="13017F33" w:rsidRPr="1058B995">
              <w:rPr>
                <w:rFonts w:ascii="Arial" w:hAnsi="Arial" w:cs="Arial"/>
                <w:lang w:val="sr-Latn-RS"/>
              </w:rPr>
              <w:t xml:space="preserve">се односе на партнера из привреде и </w:t>
            </w:r>
            <w:r w:rsidR="2DE0CCCD" w:rsidRPr="1058B995">
              <w:rPr>
                <w:rFonts w:ascii="Arial" w:hAnsi="Arial" w:cs="Arial"/>
                <w:lang w:val="sr-Latn-RS"/>
              </w:rPr>
              <w:t>морају бити интегрисане у текст документа:</w:t>
            </w:r>
          </w:p>
          <w:p w14:paraId="1950EAEB" w14:textId="51A539BE" w:rsidR="1058B995" w:rsidRDefault="1058B995" w:rsidP="1058B995">
            <w:pPr>
              <w:rPr>
                <w:rFonts w:ascii="Arial" w:hAnsi="Arial" w:cs="Arial"/>
                <w:lang w:val="sr-Latn-RS"/>
              </w:rPr>
            </w:pPr>
          </w:p>
          <w:p w14:paraId="09AAEAA6" w14:textId="51B101EA" w:rsidR="17450651" w:rsidRDefault="17450651" w:rsidP="1058B995">
            <w:pPr>
              <w:pStyle w:val="ListParagraph"/>
              <w:numPr>
                <w:ilvl w:val="0"/>
                <w:numId w:val="3"/>
              </w:numPr>
              <w:ind w:left="865" w:right="266"/>
              <w:jc w:val="both"/>
              <w:rPr>
                <w:rFonts w:ascii="Arial" w:eastAsia="Arial" w:hAnsi="Arial" w:cs="Arial"/>
                <w:sz w:val="20"/>
                <w:szCs w:val="20"/>
                <w:lang w:val="sr-Cyrl-RS"/>
              </w:rPr>
            </w:pPr>
            <w:r w:rsidRPr="1058B995">
              <w:rPr>
                <w:rFonts w:ascii="Arial" w:eastAsia="Arial" w:hAnsi="Arial" w:cs="Arial"/>
                <w:sz w:val="20"/>
                <w:szCs w:val="20"/>
                <w:lang w:val="sr-Cyrl-RS"/>
              </w:rPr>
              <w:lastRenderedPageBreak/>
              <w:t>Да активно доприноси идентификацији проблема, дефинисању циљева пројекта, критеријумима успеха и очекиваним исходима пројекта;</w:t>
            </w:r>
          </w:p>
          <w:p w14:paraId="1FD5C6CA" w14:textId="60C6873E" w:rsidR="17450651" w:rsidRDefault="17450651" w:rsidP="1058B995">
            <w:pPr>
              <w:pStyle w:val="ListParagraph"/>
              <w:numPr>
                <w:ilvl w:val="0"/>
                <w:numId w:val="3"/>
              </w:numPr>
              <w:ind w:left="865" w:right="266"/>
              <w:jc w:val="both"/>
              <w:rPr>
                <w:rFonts w:ascii="Arial" w:eastAsia="Arial" w:hAnsi="Arial" w:cs="Arial"/>
                <w:sz w:val="20"/>
                <w:szCs w:val="20"/>
                <w:lang w:val="sr-Cyrl-RS"/>
              </w:rPr>
            </w:pPr>
            <w:r w:rsidRPr="1058B995">
              <w:rPr>
                <w:rFonts w:ascii="Arial" w:eastAsia="Arial" w:hAnsi="Arial" w:cs="Arial"/>
                <w:sz w:val="20"/>
                <w:szCs w:val="20"/>
                <w:lang w:val="sr-Cyrl-RS"/>
              </w:rPr>
              <w:t>Доприноси развоју, тестирању, пилот имплементацији и валидацији решења у реалном окружењу;</w:t>
            </w:r>
          </w:p>
          <w:p w14:paraId="0B46D79D" w14:textId="66F03D59" w:rsidR="17450651" w:rsidRDefault="17450651" w:rsidP="1058B995">
            <w:pPr>
              <w:pStyle w:val="ListParagraph"/>
              <w:numPr>
                <w:ilvl w:val="0"/>
                <w:numId w:val="3"/>
              </w:numPr>
              <w:ind w:left="865" w:right="266"/>
              <w:jc w:val="both"/>
              <w:rPr>
                <w:rFonts w:ascii="Arial" w:eastAsia="Arial" w:hAnsi="Arial" w:cs="Arial"/>
                <w:sz w:val="20"/>
                <w:szCs w:val="20"/>
                <w:lang w:val="sr-Cyrl-RS"/>
              </w:rPr>
            </w:pPr>
            <w:r w:rsidRPr="1058B995">
              <w:rPr>
                <w:rFonts w:ascii="Arial" w:eastAsia="Arial" w:hAnsi="Arial" w:cs="Arial"/>
                <w:sz w:val="20"/>
                <w:szCs w:val="20"/>
                <w:lang w:val="sr-Cyrl-RS"/>
              </w:rPr>
              <w:t>Да обезбеђује приступ инфраструктури, подацима, технолошким системима, тржиштима или крајњим корисницима (уколико је примењиво);</w:t>
            </w:r>
          </w:p>
          <w:p w14:paraId="5AAD9F04" w14:textId="5EED7BE2" w:rsidR="17450651" w:rsidRDefault="17450651" w:rsidP="1058B995">
            <w:pPr>
              <w:pStyle w:val="ListParagraph"/>
              <w:numPr>
                <w:ilvl w:val="0"/>
                <w:numId w:val="3"/>
              </w:numPr>
              <w:ind w:left="865" w:right="266"/>
              <w:jc w:val="both"/>
              <w:rPr>
                <w:rFonts w:ascii="Arial" w:eastAsia="Arial" w:hAnsi="Arial" w:cs="Arial"/>
                <w:sz w:val="20"/>
                <w:szCs w:val="20"/>
                <w:lang w:val="sr-Cyrl-RS"/>
              </w:rPr>
            </w:pPr>
            <w:r w:rsidRPr="1058B995">
              <w:rPr>
                <w:rFonts w:ascii="Arial" w:eastAsia="Arial" w:hAnsi="Arial" w:cs="Arial"/>
                <w:sz w:val="20"/>
                <w:szCs w:val="20"/>
                <w:lang w:val="sr-Cyrl-RS"/>
              </w:rPr>
              <w:t>Да доприноси анализи тржишног потенцијала и модела за даљи развој или комерцијализацију резултата;</w:t>
            </w:r>
          </w:p>
          <w:p w14:paraId="640BBDD4" w14:textId="579F8C31" w:rsidR="17450651" w:rsidRDefault="17450651" w:rsidP="1058B995">
            <w:pPr>
              <w:pStyle w:val="ListParagraph"/>
              <w:numPr>
                <w:ilvl w:val="0"/>
                <w:numId w:val="3"/>
              </w:numPr>
              <w:ind w:left="865" w:right="266"/>
              <w:jc w:val="both"/>
              <w:rPr>
                <w:rFonts w:ascii="Arial" w:eastAsia="Arial" w:hAnsi="Arial" w:cs="Arial"/>
                <w:sz w:val="20"/>
                <w:szCs w:val="20"/>
                <w:lang w:val="sr-Cyrl-RS"/>
              </w:rPr>
            </w:pPr>
            <w:r w:rsidRPr="1058B995">
              <w:rPr>
                <w:rFonts w:ascii="Arial" w:eastAsia="Arial" w:hAnsi="Arial" w:cs="Arial"/>
                <w:sz w:val="20"/>
                <w:szCs w:val="20"/>
                <w:lang w:val="sr-Cyrl-RS"/>
              </w:rPr>
              <w:t>Да учествује у планирању даљег развоја и примене резултата пројекта, без стицања статуса корисника средстава Фонда за науку.</w:t>
            </w:r>
          </w:p>
          <w:p w14:paraId="0A8A5855" w14:textId="12459135" w:rsidR="1058B995" w:rsidRDefault="1058B995" w:rsidP="1058B995">
            <w:pPr>
              <w:pStyle w:val="ListParagraph"/>
              <w:ind w:left="865" w:right="266" w:hanging="360"/>
              <w:jc w:val="both"/>
              <w:rPr>
                <w:rFonts w:ascii="Arial" w:eastAsia="Arial" w:hAnsi="Arial" w:cs="Arial"/>
                <w:lang w:val="sr-Cyrl-RS"/>
              </w:rPr>
            </w:pPr>
          </w:p>
          <w:p w14:paraId="311FEAA6" w14:textId="73752159" w:rsidR="17450651" w:rsidRDefault="17450651" w:rsidP="1058B995">
            <w:pPr>
              <w:rPr>
                <w:rFonts w:ascii="Arial" w:eastAsia="Arial" w:hAnsi="Arial" w:cs="Arial"/>
              </w:rPr>
            </w:pPr>
            <w:r w:rsidRPr="1058B995">
              <w:rPr>
                <w:rFonts w:ascii="Arial" w:eastAsia="Arial" w:hAnsi="Arial" w:cs="Arial"/>
              </w:rPr>
              <w:t>Меморандум о сарадњи потписују све стране које учествују у обезбеђивању суфинансирања реализације пројекта, укључујући НИО Носиоца пројекта, НИО Учеснице пројекта и партнера/е из привреде, чиме се потврђује њихова обавеза и спремност за укључивање у реализацију пројекта.</w:t>
            </w:r>
          </w:p>
          <w:p w14:paraId="3D8587A2" w14:textId="1695BD2D" w:rsidR="1058B995" w:rsidRDefault="1058B995" w:rsidP="1058B995">
            <w:pPr>
              <w:rPr>
                <w:rFonts w:ascii="Arial" w:hAnsi="Arial" w:cs="Arial"/>
                <w:lang w:val="sr-Latn-RS"/>
              </w:rPr>
            </w:pPr>
          </w:p>
        </w:tc>
      </w:tr>
      <w:tr w:rsidR="1058B995" w14:paraId="3519FA79" w14:textId="77777777" w:rsidTr="1058B995">
        <w:trPr>
          <w:cantSplit/>
          <w:trHeight w:val="300"/>
        </w:trPr>
        <w:tc>
          <w:tcPr>
            <w:tcW w:w="555" w:type="dxa"/>
          </w:tcPr>
          <w:p w14:paraId="4F78AF26" w14:textId="2C4829B8" w:rsidR="427E650C" w:rsidRDefault="427E650C" w:rsidP="1058B995">
            <w:pPr>
              <w:rPr>
                <w:rFonts w:ascii="Arial" w:hAnsi="Arial" w:cs="Arial"/>
                <w:lang w:val="sr-Latn-RS"/>
              </w:rPr>
            </w:pPr>
            <w:r w:rsidRPr="1058B995">
              <w:rPr>
                <w:rFonts w:ascii="Arial" w:hAnsi="Arial" w:cs="Arial"/>
                <w:lang w:val="sr-Latn-RS"/>
              </w:rPr>
              <w:lastRenderedPageBreak/>
              <w:t>1</w:t>
            </w:r>
            <w:r w:rsidR="64F2E198" w:rsidRPr="1058B995">
              <w:rPr>
                <w:rFonts w:ascii="Arial" w:hAnsi="Arial" w:cs="Arial"/>
                <w:lang w:val="sr-Latn-RS"/>
              </w:rPr>
              <w:t>5</w:t>
            </w:r>
            <w:r w:rsidR="27D29D84" w:rsidRPr="1058B995">
              <w:rPr>
                <w:rFonts w:ascii="Arial" w:hAnsi="Arial" w:cs="Arial"/>
                <w:lang w:val="sr-Latn-RS"/>
              </w:rPr>
              <w:t>.</w:t>
            </w:r>
          </w:p>
        </w:tc>
        <w:tc>
          <w:tcPr>
            <w:tcW w:w="2325" w:type="dxa"/>
          </w:tcPr>
          <w:p w14:paraId="1DC7DCE9" w14:textId="31359261" w:rsidR="427E650C" w:rsidRDefault="427E650C" w:rsidP="1058B995">
            <w:pPr>
              <w:rPr>
                <w:rFonts w:ascii="Arial" w:hAnsi="Arial" w:cs="Arial"/>
              </w:rPr>
            </w:pPr>
            <w:r w:rsidRPr="1058B995">
              <w:rPr>
                <w:rFonts w:ascii="Arial" w:hAnsi="Arial" w:cs="Arial"/>
              </w:rPr>
              <w:t>Шта је услов за додатно финансирање пројеката одобрених за реализацију?</w:t>
            </w:r>
          </w:p>
        </w:tc>
        <w:tc>
          <w:tcPr>
            <w:tcW w:w="2780" w:type="dxa"/>
          </w:tcPr>
          <w:p w14:paraId="559579FF" w14:textId="62DE35C3" w:rsidR="427E650C" w:rsidRDefault="427E650C" w:rsidP="1058B995">
            <w:pPr>
              <w:rPr>
                <w:rFonts w:ascii="Arial" w:eastAsia="Arial" w:hAnsi="Arial" w:cs="Arial"/>
                <w:i/>
                <w:iCs/>
                <w:lang w:val="sr-Latn-RS"/>
              </w:rPr>
            </w:pPr>
            <w:r w:rsidRPr="1058B995">
              <w:rPr>
                <w:rFonts w:ascii="Arial" w:eastAsia="Arial" w:hAnsi="Arial" w:cs="Arial"/>
                <w:i/>
                <w:iCs/>
                <w:lang w:val="sr-Latn-RS"/>
              </w:rPr>
              <w:t>Додатно финансирање пројекта</w:t>
            </w:r>
          </w:p>
        </w:tc>
        <w:tc>
          <w:tcPr>
            <w:tcW w:w="7290" w:type="dxa"/>
          </w:tcPr>
          <w:p w14:paraId="6E10B32B" w14:textId="61CFCDD0" w:rsidR="1DE664C1" w:rsidRDefault="1DE664C1" w:rsidP="1058B995">
            <w:pPr>
              <w:rPr>
                <w:rFonts w:ascii="Arial" w:hAnsi="Arial" w:cs="Arial"/>
                <w:lang w:val="sr-Latn-RS"/>
              </w:rPr>
            </w:pPr>
            <w:r w:rsidRPr="1058B995">
              <w:rPr>
                <w:rFonts w:ascii="Arial" w:hAnsi="Arial" w:cs="Arial"/>
                <w:lang w:val="sr-Latn-RS"/>
              </w:rPr>
              <w:t>Додатно финансирање</w:t>
            </w:r>
            <w:r w:rsidR="7FA9C228" w:rsidRPr="1058B995">
              <w:rPr>
                <w:rFonts w:ascii="Arial" w:hAnsi="Arial" w:cs="Arial"/>
                <w:lang w:val="sr-Latn-RS"/>
              </w:rPr>
              <w:t xml:space="preserve"> од стране Фонда за науку</w:t>
            </w:r>
            <w:r w:rsidRPr="1058B995">
              <w:rPr>
                <w:rFonts w:ascii="Arial" w:hAnsi="Arial" w:cs="Arial"/>
                <w:lang w:val="sr-Latn-RS"/>
              </w:rPr>
              <w:t xml:space="preserve"> ће се разматрати </w:t>
            </w:r>
            <w:r w:rsidR="74D82D47" w:rsidRPr="1058B995">
              <w:rPr>
                <w:rFonts w:ascii="Arial" w:hAnsi="Arial" w:cs="Arial"/>
                <w:lang w:val="sr-Latn-RS"/>
              </w:rPr>
              <w:t>само уз услов да је неопходно за даљу успешну реализацију пројекта</w:t>
            </w:r>
            <w:r w:rsidR="42ECD23A" w:rsidRPr="1058B995">
              <w:rPr>
                <w:rFonts w:ascii="Arial" w:hAnsi="Arial" w:cs="Arial"/>
                <w:lang w:val="sr-Latn-RS"/>
              </w:rPr>
              <w:t xml:space="preserve"> и то засебно за сваки поднети захтев током реализације пројекта, а најкасније до средине периода реализације пројекта.</w:t>
            </w:r>
          </w:p>
          <w:p w14:paraId="7ECD898B" w14:textId="09327FE6" w:rsidR="1058B995" w:rsidRDefault="1058B995" w:rsidP="1058B995">
            <w:pPr>
              <w:rPr>
                <w:rFonts w:ascii="Arial" w:hAnsi="Arial" w:cs="Arial"/>
                <w:lang w:val="sr-Latn-RS"/>
              </w:rPr>
            </w:pPr>
          </w:p>
          <w:p w14:paraId="186F048B" w14:textId="56ABC6C0" w:rsidR="42ECD23A" w:rsidRDefault="42ECD23A" w:rsidP="1058B995">
            <w:pPr>
              <w:rPr>
                <w:rFonts w:ascii="Arial" w:hAnsi="Arial" w:cs="Arial"/>
              </w:rPr>
            </w:pPr>
            <w:r w:rsidRPr="1058B995">
              <w:rPr>
                <w:rFonts w:ascii="Arial" w:hAnsi="Arial" w:cs="Arial"/>
              </w:rPr>
              <w:t>Сви пристигли зах</w:t>
            </w:r>
            <w:r w:rsidR="5BC1778F" w:rsidRPr="1058B995">
              <w:rPr>
                <w:rFonts w:ascii="Arial" w:hAnsi="Arial" w:cs="Arial"/>
              </w:rPr>
              <w:t>т</w:t>
            </w:r>
            <w:r w:rsidRPr="1058B995">
              <w:rPr>
                <w:rFonts w:ascii="Arial" w:hAnsi="Arial" w:cs="Arial"/>
              </w:rPr>
              <w:t xml:space="preserve">еви </w:t>
            </w:r>
            <w:r w:rsidR="49047693" w:rsidRPr="1058B995">
              <w:rPr>
                <w:rFonts w:ascii="Arial" w:hAnsi="Arial" w:cs="Arial"/>
              </w:rPr>
              <w:t>се упућују на</w:t>
            </w:r>
            <w:r w:rsidRPr="1058B995">
              <w:rPr>
                <w:rFonts w:ascii="Arial" w:hAnsi="Arial" w:cs="Arial"/>
              </w:rPr>
              <w:t xml:space="preserve"> </w:t>
            </w:r>
            <w:r w:rsidR="1343EA54" w:rsidRPr="1058B995">
              <w:rPr>
                <w:rFonts w:ascii="Arial" w:hAnsi="Arial" w:cs="Arial"/>
              </w:rPr>
              <w:t>одобрење</w:t>
            </w:r>
            <w:r w:rsidR="1DE664C1" w:rsidRPr="1058B995">
              <w:rPr>
                <w:rFonts w:ascii="Arial" w:hAnsi="Arial" w:cs="Arial"/>
              </w:rPr>
              <w:t xml:space="preserve"> Панел</w:t>
            </w:r>
            <w:r w:rsidR="03F7D07A" w:rsidRPr="1058B995">
              <w:rPr>
                <w:rFonts w:ascii="Arial" w:hAnsi="Arial" w:cs="Arial"/>
              </w:rPr>
              <w:t>у</w:t>
            </w:r>
            <w:r w:rsidR="1DE664C1" w:rsidRPr="1058B995">
              <w:rPr>
                <w:rFonts w:ascii="Arial" w:hAnsi="Arial" w:cs="Arial"/>
              </w:rPr>
              <w:t xml:space="preserve"> за стратешку процену предлога пројеката и Управно</w:t>
            </w:r>
            <w:r w:rsidR="372EDA71" w:rsidRPr="1058B995">
              <w:rPr>
                <w:rFonts w:ascii="Arial" w:hAnsi="Arial" w:cs="Arial"/>
              </w:rPr>
              <w:t>м</w:t>
            </w:r>
            <w:r w:rsidR="1DE664C1" w:rsidRPr="1058B995">
              <w:rPr>
                <w:rFonts w:ascii="Arial" w:hAnsi="Arial" w:cs="Arial"/>
              </w:rPr>
              <w:t xml:space="preserve"> одбор</w:t>
            </w:r>
            <w:r w:rsidR="5304CC3B" w:rsidRPr="1058B995">
              <w:rPr>
                <w:rFonts w:ascii="Arial" w:hAnsi="Arial" w:cs="Arial"/>
              </w:rPr>
              <w:t>у</w:t>
            </w:r>
            <w:r w:rsidR="1DE664C1" w:rsidRPr="1058B995">
              <w:rPr>
                <w:rFonts w:ascii="Arial" w:hAnsi="Arial" w:cs="Arial"/>
              </w:rPr>
              <w:t xml:space="preserve"> Фонда за науку РС</w:t>
            </w:r>
            <w:r w:rsidR="34389021" w:rsidRPr="1058B995">
              <w:rPr>
                <w:rFonts w:ascii="Arial" w:hAnsi="Arial" w:cs="Arial"/>
              </w:rPr>
              <w:t>.</w:t>
            </w:r>
          </w:p>
          <w:p w14:paraId="0156286C" w14:textId="1B5A7FCB" w:rsidR="1058B995" w:rsidRDefault="1058B995" w:rsidP="1058B995">
            <w:pPr>
              <w:rPr>
                <w:rFonts w:ascii="Arial" w:hAnsi="Arial" w:cs="Arial"/>
                <w:lang w:val="sr-Latn-RS"/>
              </w:rPr>
            </w:pPr>
          </w:p>
          <w:p w14:paraId="21D92F23" w14:textId="5BBC43CB" w:rsidR="6BDC20CE" w:rsidRDefault="6BDC20CE" w:rsidP="1058B995">
            <w:pPr>
              <w:rPr>
                <w:rFonts w:ascii="Arial" w:hAnsi="Arial" w:cs="Arial"/>
                <w:lang w:val="sr-Latn-RS"/>
              </w:rPr>
            </w:pPr>
            <w:r w:rsidRPr="1058B995">
              <w:rPr>
                <w:rFonts w:ascii="Arial" w:hAnsi="Arial" w:cs="Arial"/>
                <w:lang w:val="sr-Latn-RS"/>
              </w:rPr>
              <w:t>З</w:t>
            </w:r>
            <w:r w:rsidR="34389021" w:rsidRPr="1058B995">
              <w:rPr>
                <w:rFonts w:ascii="Arial" w:hAnsi="Arial" w:cs="Arial"/>
                <w:lang w:val="sr-Latn-RS"/>
              </w:rPr>
              <w:t xml:space="preserve">а додатно финансирање </w:t>
            </w:r>
            <w:r w:rsidR="63A8AF5A" w:rsidRPr="1058B995">
              <w:rPr>
                <w:rFonts w:ascii="Arial" w:hAnsi="Arial" w:cs="Arial"/>
                <w:lang w:val="sr-Latn-RS"/>
              </w:rPr>
              <w:t xml:space="preserve">обезбеђено је </w:t>
            </w:r>
            <w:r w:rsidR="724C6E85" w:rsidRPr="1058B995">
              <w:rPr>
                <w:rFonts w:ascii="Arial" w:hAnsi="Arial" w:cs="Arial"/>
                <w:lang w:val="sr-Latn-RS"/>
              </w:rPr>
              <w:t>1</w:t>
            </w:r>
            <w:r w:rsidR="10526902" w:rsidRPr="1058B995">
              <w:rPr>
                <w:rFonts w:ascii="Arial" w:hAnsi="Arial" w:cs="Arial"/>
                <w:lang w:val="sr-Latn-RS"/>
              </w:rPr>
              <w:t>.</w:t>
            </w:r>
            <w:r w:rsidR="724C6E85" w:rsidRPr="1058B995">
              <w:rPr>
                <w:rFonts w:ascii="Arial" w:hAnsi="Arial" w:cs="Arial"/>
                <w:lang w:val="sr-Latn-RS"/>
              </w:rPr>
              <w:t>000</w:t>
            </w:r>
            <w:r w:rsidR="6A831B2F" w:rsidRPr="1058B995">
              <w:rPr>
                <w:rFonts w:ascii="Arial" w:hAnsi="Arial" w:cs="Arial"/>
                <w:lang w:val="sr-Latn-RS"/>
              </w:rPr>
              <w:t>.</w:t>
            </w:r>
            <w:r w:rsidR="724C6E85" w:rsidRPr="1058B995">
              <w:rPr>
                <w:rFonts w:ascii="Arial" w:hAnsi="Arial" w:cs="Arial"/>
                <w:lang w:val="sr-Latn-RS"/>
              </w:rPr>
              <w:t>000</w:t>
            </w:r>
            <w:r w:rsidR="33E8D2BB" w:rsidRPr="1058B995">
              <w:rPr>
                <w:rFonts w:ascii="Arial" w:hAnsi="Arial" w:cs="Arial"/>
                <w:lang w:val="sr-Latn-RS"/>
              </w:rPr>
              <w:t>,</w:t>
            </w:r>
            <w:r w:rsidR="724C6E85" w:rsidRPr="1058B995">
              <w:rPr>
                <w:rFonts w:ascii="Arial" w:hAnsi="Arial" w:cs="Arial"/>
                <w:lang w:val="sr-Latn-RS"/>
              </w:rPr>
              <w:t xml:space="preserve">00 евра у динарској противвредности по средњем курсу Народне банке Србије на дан објављивања Јавног позива, из буџета Републике Србије, при чему укупна вредност додатног финансирања </w:t>
            </w:r>
            <w:r w:rsidR="724C6E85" w:rsidRPr="1058B995">
              <w:rPr>
                <w:rFonts w:ascii="Arial" w:hAnsi="Arial" w:cs="Arial"/>
                <w:b/>
                <w:bCs/>
                <w:lang w:val="sr-Latn-RS"/>
              </w:rPr>
              <w:t>по пројекту</w:t>
            </w:r>
            <w:r w:rsidR="724C6E85" w:rsidRPr="1058B995">
              <w:rPr>
                <w:rFonts w:ascii="Arial" w:hAnsi="Arial" w:cs="Arial"/>
                <w:lang w:val="sr-Latn-RS"/>
              </w:rPr>
              <w:t xml:space="preserve"> може износити до 100.000 евра прерачунато у динарску </w:t>
            </w:r>
            <w:r w:rsidR="724C6E85" w:rsidRPr="1058B995">
              <w:rPr>
                <w:rFonts w:ascii="Arial" w:hAnsi="Arial" w:cs="Arial"/>
                <w:lang w:val="sr-Latn-RS"/>
              </w:rPr>
              <w:lastRenderedPageBreak/>
              <w:t>противвредност по средњем курсу Народне банке Србије на дан објављивања Јавног позива.</w:t>
            </w:r>
          </w:p>
          <w:p w14:paraId="349953B4" w14:textId="101811A3" w:rsidR="724C6E85" w:rsidRDefault="724C6E85" w:rsidP="1058B995">
            <w:pPr>
              <w:rPr>
                <w:rFonts w:ascii="Arial" w:hAnsi="Arial" w:cs="Arial"/>
                <w:lang w:val="sr-Latn-RS"/>
              </w:rPr>
            </w:pPr>
            <w:r w:rsidRPr="1058B995">
              <w:rPr>
                <w:rFonts w:ascii="Arial" w:hAnsi="Arial" w:cs="Arial"/>
                <w:lang w:val="sr-Latn-RS"/>
              </w:rPr>
              <w:t xml:space="preserve">   </w:t>
            </w:r>
          </w:p>
        </w:tc>
      </w:tr>
      <w:tr w:rsidR="00357CE6" w14:paraId="0E679FF6" w14:textId="77777777" w:rsidTr="1058B995">
        <w:trPr>
          <w:cantSplit/>
        </w:trPr>
        <w:tc>
          <w:tcPr>
            <w:tcW w:w="555" w:type="dxa"/>
          </w:tcPr>
          <w:p w14:paraId="20FFFAAA" w14:textId="72F8956B" w:rsidR="00357CE6" w:rsidRDefault="73FE6B3E" w:rsidP="1058B995">
            <w:pPr>
              <w:rPr>
                <w:rFonts w:ascii="Arial" w:hAnsi="Arial" w:cs="Arial"/>
              </w:rPr>
            </w:pPr>
            <w:r w:rsidRPr="1058B995">
              <w:rPr>
                <w:rFonts w:ascii="Arial" w:hAnsi="Arial" w:cs="Arial"/>
              </w:rPr>
              <w:lastRenderedPageBreak/>
              <w:t>1</w:t>
            </w:r>
            <w:r w:rsidR="554F3A71" w:rsidRPr="1058B995">
              <w:rPr>
                <w:rFonts w:ascii="Arial" w:hAnsi="Arial" w:cs="Arial"/>
              </w:rPr>
              <w:t>6</w:t>
            </w:r>
            <w:r w:rsidRPr="1058B995">
              <w:rPr>
                <w:rFonts w:ascii="Arial" w:hAnsi="Arial" w:cs="Arial"/>
              </w:rPr>
              <w:t>.</w:t>
            </w:r>
          </w:p>
        </w:tc>
        <w:tc>
          <w:tcPr>
            <w:tcW w:w="2325" w:type="dxa"/>
          </w:tcPr>
          <w:p w14:paraId="174019E9" w14:textId="0856B19E" w:rsidR="00357CE6" w:rsidRPr="00357CE6" w:rsidRDefault="73FE6B3E" w:rsidP="00357CE6">
            <w:pPr>
              <w:rPr>
                <w:rFonts w:ascii="Arial" w:hAnsi="Arial" w:cs="Arial"/>
              </w:rPr>
            </w:pPr>
            <w:r w:rsidRPr="1058B995">
              <w:rPr>
                <w:rFonts w:ascii="Arial" w:hAnsi="Arial" w:cs="Arial"/>
              </w:rPr>
              <w:t>Да ли партнер из привреде може да буде планиран  као пружалац услуга на пројекту или  ангажован на пројекту у својству подизвођача</w:t>
            </w:r>
            <w:r w:rsidR="4677DE2E" w:rsidRPr="1058B995">
              <w:rPr>
                <w:rFonts w:ascii="Arial" w:hAnsi="Arial" w:cs="Arial"/>
              </w:rPr>
              <w:t>?</w:t>
            </w:r>
          </w:p>
        </w:tc>
        <w:tc>
          <w:tcPr>
            <w:tcW w:w="2780" w:type="dxa"/>
          </w:tcPr>
          <w:p w14:paraId="112EC46F" w14:textId="692D7D06" w:rsidR="00357CE6" w:rsidRPr="00357CE6" w:rsidRDefault="00357CE6" w:rsidP="00357CE6">
            <w:pPr>
              <w:ind w:hanging="111"/>
              <w:rPr>
                <w:rFonts w:ascii="Arial" w:eastAsia="Arial" w:hAnsi="Arial" w:cs="Arial"/>
                <w:i/>
              </w:rPr>
            </w:pPr>
            <w:r w:rsidRPr="00357CE6">
              <w:rPr>
                <w:rFonts w:ascii="Arial" w:eastAsia="Arial" w:hAnsi="Arial" w:cs="Arial"/>
                <w:i/>
              </w:rPr>
              <w:t>Пружаоци услуга и подизвођачи</w:t>
            </w:r>
          </w:p>
        </w:tc>
        <w:tc>
          <w:tcPr>
            <w:tcW w:w="7290" w:type="dxa"/>
          </w:tcPr>
          <w:p w14:paraId="4A32800F" w14:textId="0B5346D2" w:rsidR="00357CE6" w:rsidRDefault="00357CE6" w:rsidP="00357CE6">
            <w:pPr>
              <w:ind w:hanging="111"/>
              <w:rPr>
                <w:rFonts w:ascii="Arial" w:hAnsi="Arial" w:cs="Arial"/>
                <w:lang w:val="sr-Latn-RS"/>
              </w:rPr>
            </w:pPr>
            <w:r>
              <w:rPr>
                <w:rFonts w:ascii="Arial" w:hAnsi="Arial" w:cs="Arial"/>
              </w:rPr>
              <w:t xml:space="preserve"> </w:t>
            </w:r>
            <w:r w:rsidRPr="009705C7">
              <w:rPr>
                <w:rFonts w:ascii="Arial" w:hAnsi="Arial" w:cs="Arial"/>
                <w:lang w:val="sr-Latn-RS"/>
              </w:rPr>
              <w:t xml:space="preserve">Пружаоци услуга не могу бити </w:t>
            </w:r>
            <w:r>
              <w:rPr>
                <w:rFonts w:ascii="Arial" w:hAnsi="Arial" w:cs="Arial"/>
              </w:rPr>
              <w:t>п</w:t>
            </w:r>
            <w:r w:rsidRPr="009705C7">
              <w:rPr>
                <w:rFonts w:ascii="Arial" w:hAnsi="Arial" w:cs="Arial"/>
                <w:lang w:val="sr-Latn-RS"/>
              </w:rPr>
              <w:t>артнер</w:t>
            </w:r>
            <w:r>
              <w:rPr>
                <w:rFonts w:ascii="Arial" w:hAnsi="Arial" w:cs="Arial"/>
              </w:rPr>
              <w:t>и</w:t>
            </w:r>
            <w:r w:rsidRPr="009705C7">
              <w:rPr>
                <w:rFonts w:ascii="Arial" w:hAnsi="Arial" w:cs="Arial"/>
                <w:lang w:val="sr-Latn-RS"/>
              </w:rPr>
              <w:t xml:space="preserve"> из привреде, нити лица запослена код </w:t>
            </w:r>
            <w:r>
              <w:rPr>
                <w:rFonts w:ascii="Arial" w:hAnsi="Arial" w:cs="Arial"/>
              </w:rPr>
              <w:t>п</w:t>
            </w:r>
            <w:r w:rsidRPr="009705C7">
              <w:rPr>
                <w:rFonts w:ascii="Arial" w:hAnsi="Arial" w:cs="Arial"/>
                <w:lang w:val="sr-Latn-RS"/>
              </w:rPr>
              <w:t xml:space="preserve">артнера из привреде.  </w:t>
            </w:r>
          </w:p>
        </w:tc>
      </w:tr>
      <w:tr w:rsidR="00357CE6" w:rsidRPr="00CC3CFB" w14:paraId="66AD741D" w14:textId="77777777" w:rsidTr="1058B995">
        <w:trPr>
          <w:cantSplit/>
        </w:trPr>
        <w:tc>
          <w:tcPr>
            <w:tcW w:w="555" w:type="dxa"/>
          </w:tcPr>
          <w:p w14:paraId="7DD93332" w14:textId="611F37AE" w:rsidR="00357CE6" w:rsidRDefault="0CACFAF7" w:rsidP="1058B995">
            <w:pPr>
              <w:rPr>
                <w:rFonts w:ascii="Arial" w:hAnsi="Arial" w:cs="Arial"/>
              </w:rPr>
            </w:pPr>
            <w:r w:rsidRPr="1058B995">
              <w:rPr>
                <w:rFonts w:ascii="Arial" w:hAnsi="Arial" w:cs="Arial"/>
              </w:rPr>
              <w:t>1</w:t>
            </w:r>
            <w:r w:rsidR="508D4751" w:rsidRPr="1058B995">
              <w:rPr>
                <w:rFonts w:ascii="Arial" w:hAnsi="Arial" w:cs="Arial"/>
              </w:rPr>
              <w:t>7</w:t>
            </w:r>
            <w:r w:rsidR="73FE6B3E" w:rsidRPr="1058B995">
              <w:rPr>
                <w:rFonts w:ascii="Arial" w:hAnsi="Arial" w:cs="Arial"/>
              </w:rPr>
              <w:t>.</w:t>
            </w:r>
          </w:p>
        </w:tc>
        <w:tc>
          <w:tcPr>
            <w:tcW w:w="2325" w:type="dxa"/>
          </w:tcPr>
          <w:p w14:paraId="108DFD34" w14:textId="0D2B5237" w:rsidR="00357CE6" w:rsidRPr="00357CE6" w:rsidRDefault="00357CE6" w:rsidP="00357CE6">
            <w:pPr>
              <w:rPr>
                <w:rFonts w:ascii="Arial" w:hAnsi="Arial" w:cs="Arial"/>
              </w:rPr>
            </w:pPr>
            <w:r w:rsidRPr="00357CE6">
              <w:rPr>
                <w:rFonts w:ascii="Arial" w:hAnsi="Arial" w:cs="Arial"/>
              </w:rPr>
              <w:t>Да ли су дозвољени трошкови публиковања радова и учешћа на конференцијама у циљу представљања резултата пројекта?</w:t>
            </w:r>
          </w:p>
        </w:tc>
        <w:tc>
          <w:tcPr>
            <w:tcW w:w="2780" w:type="dxa"/>
          </w:tcPr>
          <w:p w14:paraId="32376711" w14:textId="3F93A0B2" w:rsidR="00357CE6" w:rsidRPr="00357CE6" w:rsidRDefault="00357CE6" w:rsidP="00357CE6">
            <w:pPr>
              <w:ind w:hanging="111"/>
              <w:rPr>
                <w:rFonts w:ascii="Arial" w:eastAsia="Arial" w:hAnsi="Arial" w:cs="Arial"/>
                <w:i/>
              </w:rPr>
            </w:pPr>
            <w:r>
              <w:rPr>
                <w:rFonts w:ascii="Arial" w:eastAsia="Arial" w:hAnsi="Arial" w:cs="Arial"/>
                <w:i/>
              </w:rPr>
              <w:t xml:space="preserve">  </w:t>
            </w:r>
            <w:r w:rsidRPr="00357CE6">
              <w:rPr>
                <w:rFonts w:ascii="Arial" w:eastAsia="Arial" w:hAnsi="Arial" w:cs="Arial"/>
                <w:i/>
              </w:rPr>
              <w:t>Дозвољени и недозвољени трошкови</w:t>
            </w:r>
          </w:p>
        </w:tc>
        <w:tc>
          <w:tcPr>
            <w:tcW w:w="7290" w:type="dxa"/>
          </w:tcPr>
          <w:p w14:paraId="262DBFBF" w14:textId="7246BF5A" w:rsidR="00CC3CFB" w:rsidRDefault="73FE6B3E" w:rsidP="00357CE6">
            <w:pPr>
              <w:ind w:hanging="111"/>
              <w:rPr>
                <w:rFonts w:ascii="Arial" w:hAnsi="Arial" w:cs="Arial"/>
              </w:rPr>
            </w:pPr>
            <w:r w:rsidRPr="1058B995">
              <w:rPr>
                <w:rFonts w:ascii="Arial" w:hAnsi="Arial" w:cs="Arial"/>
              </w:rPr>
              <w:t xml:space="preserve"> </w:t>
            </w:r>
            <w:r w:rsidR="41FF7599" w:rsidRPr="1058B995">
              <w:rPr>
                <w:rFonts w:ascii="Arial" w:hAnsi="Arial" w:cs="Arial"/>
              </w:rPr>
              <w:t>У складу са Актом програма, т</w:t>
            </w:r>
            <w:r w:rsidRPr="1058B995">
              <w:rPr>
                <w:rFonts w:ascii="Arial" w:hAnsi="Arial" w:cs="Arial"/>
              </w:rPr>
              <w:t>рошкови објављивања радова у часописима, дисеминације и путовања ради учешћа на научним конференцијам</w:t>
            </w:r>
            <w:r w:rsidR="453225E9" w:rsidRPr="1058B995">
              <w:rPr>
                <w:rFonts w:ascii="Arial" w:hAnsi="Arial" w:cs="Arial"/>
              </w:rPr>
              <w:t xml:space="preserve">а нису дозвољени </w:t>
            </w:r>
            <w:r w:rsidR="7EE5902C" w:rsidRPr="1058B995">
              <w:rPr>
                <w:rFonts w:ascii="Arial" w:hAnsi="Arial" w:cs="Arial"/>
              </w:rPr>
              <w:t xml:space="preserve">и не могу се покрити из средстава обезбеђених кроз финансирање Фонда за науку РС, односно </w:t>
            </w:r>
            <w:r w:rsidR="19CBCC5F" w:rsidRPr="1058B995">
              <w:rPr>
                <w:rFonts w:ascii="Arial" w:hAnsi="Arial" w:cs="Arial"/>
              </w:rPr>
              <w:t>п</w:t>
            </w:r>
            <w:r w:rsidR="7EE5902C" w:rsidRPr="1058B995">
              <w:rPr>
                <w:rFonts w:ascii="Arial" w:hAnsi="Arial" w:cs="Arial"/>
              </w:rPr>
              <w:t xml:space="preserve">артнера из привреде. </w:t>
            </w:r>
          </w:p>
          <w:p w14:paraId="3853A571" w14:textId="77777777" w:rsidR="00CC3CFB" w:rsidRDefault="00CC3CFB" w:rsidP="00357CE6">
            <w:pPr>
              <w:ind w:hanging="111"/>
              <w:rPr>
                <w:rFonts w:ascii="Arial" w:hAnsi="Arial" w:cs="Arial"/>
              </w:rPr>
            </w:pPr>
          </w:p>
          <w:p w14:paraId="1279D357" w14:textId="4C32D694" w:rsidR="00357CE6" w:rsidRPr="00CC3CFB" w:rsidRDefault="453225E9" w:rsidP="00357CE6">
            <w:pPr>
              <w:ind w:hanging="111"/>
              <w:rPr>
                <w:rFonts w:ascii="Arial" w:hAnsi="Arial" w:cs="Arial"/>
              </w:rPr>
            </w:pPr>
            <w:r w:rsidRPr="1058B995">
              <w:rPr>
                <w:rFonts w:ascii="Arial" w:hAnsi="Arial" w:cs="Arial"/>
              </w:rPr>
              <w:t xml:space="preserve">   </w:t>
            </w:r>
          </w:p>
        </w:tc>
      </w:tr>
      <w:tr w:rsidR="1058B995" w14:paraId="3E250F9C" w14:textId="77777777" w:rsidTr="1058B995">
        <w:trPr>
          <w:cantSplit/>
          <w:trHeight w:val="300"/>
        </w:trPr>
        <w:tc>
          <w:tcPr>
            <w:tcW w:w="555" w:type="dxa"/>
          </w:tcPr>
          <w:p w14:paraId="60E91652" w14:textId="22D9C096" w:rsidR="04EC3FCA" w:rsidRDefault="04EC3FCA" w:rsidP="1058B995">
            <w:pPr>
              <w:rPr>
                <w:rFonts w:ascii="Arial" w:hAnsi="Arial" w:cs="Arial"/>
              </w:rPr>
            </w:pPr>
            <w:r w:rsidRPr="1058B995">
              <w:rPr>
                <w:rFonts w:ascii="Arial" w:hAnsi="Arial" w:cs="Arial"/>
              </w:rPr>
              <w:t>18</w:t>
            </w:r>
            <w:r w:rsidR="3803CD3C" w:rsidRPr="1058B995">
              <w:rPr>
                <w:rFonts w:ascii="Arial" w:hAnsi="Arial" w:cs="Arial"/>
              </w:rPr>
              <w:t>.</w:t>
            </w:r>
          </w:p>
        </w:tc>
        <w:tc>
          <w:tcPr>
            <w:tcW w:w="2325" w:type="dxa"/>
          </w:tcPr>
          <w:p w14:paraId="4E04A7AA" w14:textId="4518A073" w:rsidR="3803CD3C" w:rsidRDefault="3803CD3C" w:rsidP="1058B995">
            <w:pPr>
              <w:rPr>
                <w:rFonts w:ascii="Arial" w:hAnsi="Arial" w:cs="Arial"/>
              </w:rPr>
            </w:pPr>
            <w:r w:rsidRPr="1058B995">
              <w:rPr>
                <w:rFonts w:ascii="Arial" w:hAnsi="Arial" w:cs="Arial"/>
              </w:rPr>
              <w:t xml:space="preserve">Како се поступа са  </w:t>
            </w:r>
            <w:r w:rsidRPr="1058B995">
              <w:rPr>
                <w:rFonts w:ascii="Arial" w:hAnsi="Arial" w:cs="Arial"/>
                <w:i/>
                <w:iCs/>
              </w:rPr>
              <w:t xml:space="preserve">know-how </w:t>
            </w:r>
            <w:r w:rsidRPr="1058B995">
              <w:rPr>
                <w:rFonts w:ascii="Arial" w:hAnsi="Arial" w:cs="Arial"/>
              </w:rPr>
              <w:t>резултатима који нису предмет формалне заштите?</w:t>
            </w:r>
          </w:p>
        </w:tc>
        <w:tc>
          <w:tcPr>
            <w:tcW w:w="2780" w:type="dxa"/>
          </w:tcPr>
          <w:p w14:paraId="15493FB8" w14:textId="3464DE1B" w:rsidR="3803CD3C" w:rsidRDefault="3803CD3C" w:rsidP="1058B995">
            <w:pPr>
              <w:rPr>
                <w:rFonts w:ascii="Arial" w:eastAsia="Arial" w:hAnsi="Arial" w:cs="Arial"/>
                <w:i/>
                <w:iCs/>
              </w:rPr>
            </w:pPr>
            <w:r w:rsidRPr="1058B995">
              <w:rPr>
                <w:rFonts w:ascii="Arial" w:eastAsia="Arial" w:hAnsi="Arial" w:cs="Arial"/>
                <w:i/>
                <w:iCs/>
              </w:rPr>
              <w:t>Заштита интелектуалне својине</w:t>
            </w:r>
          </w:p>
        </w:tc>
        <w:tc>
          <w:tcPr>
            <w:tcW w:w="7290" w:type="dxa"/>
          </w:tcPr>
          <w:p w14:paraId="29B7B908" w14:textId="24688CFB" w:rsidR="3803CD3C" w:rsidRDefault="3803CD3C" w:rsidP="1058B995">
            <w:pPr>
              <w:rPr>
                <w:rFonts w:ascii="Arial" w:hAnsi="Arial" w:cs="Arial"/>
              </w:rPr>
            </w:pPr>
            <w:r w:rsidRPr="1058B995">
              <w:rPr>
                <w:rFonts w:ascii="Arial" w:hAnsi="Arial" w:cs="Arial"/>
              </w:rPr>
              <w:t xml:space="preserve">У складу са Актом програма, </w:t>
            </w:r>
            <w:r w:rsidR="30D9FC8B" w:rsidRPr="1058B995">
              <w:rPr>
                <w:rFonts w:ascii="Arial" w:hAnsi="Arial" w:cs="Arial"/>
                <w:i/>
                <w:iCs/>
              </w:rPr>
              <w:t>k</w:t>
            </w:r>
            <w:r w:rsidRPr="1058B995">
              <w:rPr>
                <w:rFonts w:ascii="Arial" w:hAnsi="Arial" w:cs="Arial"/>
                <w:i/>
                <w:iCs/>
              </w:rPr>
              <w:t>now-how</w:t>
            </w:r>
            <w:r w:rsidRPr="1058B995">
              <w:rPr>
                <w:rFonts w:ascii="Arial" w:hAnsi="Arial" w:cs="Arial"/>
              </w:rPr>
              <w:t xml:space="preserve"> обухвата техничка знања, искуства, поступке, методе, податке и друге практичне информације које имају стварну или потенцијалну примењиву вредност за реализацију пројекта и коришћење његових резултата.</w:t>
            </w:r>
          </w:p>
          <w:p w14:paraId="4F65D59F" w14:textId="33093302" w:rsidR="3803CD3C" w:rsidRDefault="3803CD3C" w:rsidP="1058B995">
            <w:pPr>
              <w:rPr>
                <w:rFonts w:ascii="Arial" w:hAnsi="Arial" w:cs="Arial"/>
              </w:rPr>
            </w:pPr>
            <w:r w:rsidRPr="1058B995">
              <w:rPr>
                <w:rFonts w:ascii="Arial" w:hAnsi="Arial" w:cs="Arial"/>
              </w:rPr>
              <w:t>Поступање са овим резултатима који нису предмет формалне заштите регулише се договором у</w:t>
            </w:r>
            <w:r w:rsidR="3DF06D51" w:rsidRPr="1058B995">
              <w:rPr>
                <w:rFonts w:ascii="Arial" w:hAnsi="Arial" w:cs="Arial"/>
              </w:rPr>
              <w:t>ч</w:t>
            </w:r>
            <w:r w:rsidRPr="1058B995">
              <w:rPr>
                <w:rFonts w:ascii="Arial" w:hAnsi="Arial" w:cs="Arial"/>
              </w:rPr>
              <w:t>есника на пројекту, односно Споразумом о сарадњи који уређује међусобна права, обавезе и одговорности чланова конзорцијума и/или партнера на пројекту.</w:t>
            </w:r>
          </w:p>
          <w:p w14:paraId="1A785CE0" w14:textId="6C8E68EC" w:rsidR="3803CD3C" w:rsidRDefault="3803CD3C" w:rsidP="1058B995">
            <w:pPr>
              <w:rPr>
                <w:rFonts w:ascii="Arial" w:hAnsi="Arial" w:cs="Arial"/>
              </w:rPr>
            </w:pPr>
            <w:r w:rsidRPr="1058B995">
              <w:rPr>
                <w:rFonts w:ascii="Arial" w:hAnsi="Arial" w:cs="Arial"/>
              </w:rPr>
              <w:t>Препоручује се да учесници пројекта благовремено дефинишу питања која се односе на:</w:t>
            </w:r>
          </w:p>
          <w:p w14:paraId="5E683499" w14:textId="107FC2B0" w:rsidR="461105D9" w:rsidRDefault="461105D9" w:rsidP="1058B995">
            <w:pPr>
              <w:pStyle w:val="ListParagraph"/>
              <w:numPr>
                <w:ilvl w:val="0"/>
                <w:numId w:val="4"/>
              </w:numPr>
              <w:rPr>
                <w:rFonts w:ascii="Arial" w:hAnsi="Arial" w:cs="Arial"/>
              </w:rPr>
            </w:pPr>
            <w:r w:rsidRPr="1058B995">
              <w:rPr>
                <w:rFonts w:ascii="Arial" w:hAnsi="Arial" w:cs="Arial"/>
              </w:rPr>
              <w:t>Власништво и/или сувласништво над интелектуалном својином и know-how реализованог у оквиру Пројекта;</w:t>
            </w:r>
          </w:p>
          <w:p w14:paraId="1B033967" w14:textId="38533DF5" w:rsidR="461105D9" w:rsidRDefault="461105D9" w:rsidP="1058B995">
            <w:pPr>
              <w:pStyle w:val="ListParagraph"/>
              <w:numPr>
                <w:ilvl w:val="0"/>
                <w:numId w:val="4"/>
              </w:numPr>
              <w:rPr>
                <w:rFonts w:ascii="Arial" w:hAnsi="Arial" w:cs="Arial"/>
              </w:rPr>
            </w:pPr>
            <w:r w:rsidRPr="1058B995">
              <w:rPr>
                <w:rFonts w:ascii="Arial" w:hAnsi="Arial" w:cs="Arial"/>
              </w:rPr>
              <w:lastRenderedPageBreak/>
              <w:t>Расподелу права између НИО и партнера из привреде, укључујући расподелу или услове власништва, где је то примењиво;</w:t>
            </w:r>
          </w:p>
          <w:p w14:paraId="0C611D80" w14:textId="41A28ECF" w:rsidR="461105D9" w:rsidRDefault="461105D9" w:rsidP="1058B995">
            <w:pPr>
              <w:pStyle w:val="ListParagraph"/>
              <w:numPr>
                <w:ilvl w:val="0"/>
                <w:numId w:val="4"/>
              </w:numPr>
              <w:rPr>
                <w:rFonts w:ascii="Arial" w:hAnsi="Arial" w:cs="Arial"/>
              </w:rPr>
            </w:pPr>
            <w:r w:rsidRPr="1058B995">
              <w:rPr>
                <w:rFonts w:ascii="Arial" w:hAnsi="Arial" w:cs="Arial"/>
              </w:rPr>
              <w:t>Права приступа и коришћења позадинске интелектуалне сцојине неопходне за реализацију пројекта;</w:t>
            </w:r>
          </w:p>
          <w:p w14:paraId="2149229E" w14:textId="6BAD9D85" w:rsidR="461105D9" w:rsidRDefault="461105D9" w:rsidP="1058B995">
            <w:pPr>
              <w:pStyle w:val="ListParagraph"/>
              <w:numPr>
                <w:ilvl w:val="0"/>
                <w:numId w:val="4"/>
              </w:numPr>
              <w:rPr>
                <w:rFonts w:ascii="Arial" w:hAnsi="Arial" w:cs="Arial"/>
              </w:rPr>
            </w:pPr>
            <w:r w:rsidRPr="1058B995">
              <w:rPr>
                <w:rFonts w:ascii="Arial" w:hAnsi="Arial" w:cs="Arial"/>
              </w:rPr>
              <w:t>Права и услове за даљи развој, коришћење, валоризацију и комерцијализацију резултата пројекта;</w:t>
            </w:r>
          </w:p>
          <w:p w14:paraId="528A9F72" w14:textId="08B4BBCD" w:rsidR="461105D9" w:rsidRDefault="461105D9" w:rsidP="1058B995">
            <w:pPr>
              <w:pStyle w:val="ListParagraph"/>
              <w:numPr>
                <w:ilvl w:val="0"/>
                <w:numId w:val="4"/>
              </w:numPr>
              <w:rPr>
                <w:rFonts w:ascii="Arial" w:hAnsi="Arial" w:cs="Arial"/>
              </w:rPr>
            </w:pPr>
            <w:r w:rsidRPr="1058B995">
              <w:rPr>
                <w:rFonts w:ascii="Arial" w:hAnsi="Arial" w:cs="Arial"/>
              </w:rPr>
              <w:t>Одговорности у вези са правном заштитом и одржавањем интелектуалне својине;</w:t>
            </w:r>
          </w:p>
          <w:p w14:paraId="7FE85EA7" w14:textId="090EB0EC" w:rsidR="461105D9" w:rsidRDefault="461105D9" w:rsidP="1058B995">
            <w:pPr>
              <w:pStyle w:val="ListParagraph"/>
              <w:numPr>
                <w:ilvl w:val="0"/>
                <w:numId w:val="4"/>
              </w:numPr>
              <w:rPr>
                <w:rFonts w:ascii="Arial" w:hAnsi="Arial" w:cs="Arial"/>
              </w:rPr>
            </w:pPr>
            <w:r w:rsidRPr="1058B995">
              <w:rPr>
                <w:rFonts w:ascii="Arial" w:hAnsi="Arial" w:cs="Arial"/>
              </w:rPr>
              <w:t>Расподелу права, обавеза и потенцијалних прихода који произилазе из коришћења резултата пројекта.</w:t>
            </w:r>
          </w:p>
          <w:p w14:paraId="0FD648F9" w14:textId="012131CB" w:rsidR="1058B995" w:rsidRDefault="1058B995" w:rsidP="1058B995">
            <w:pPr>
              <w:rPr>
                <w:rFonts w:ascii="Arial" w:hAnsi="Arial" w:cs="Arial"/>
              </w:rPr>
            </w:pPr>
          </w:p>
          <w:p w14:paraId="2135F08C" w14:textId="54FB4589" w:rsidR="67112768" w:rsidRDefault="67112768" w:rsidP="1058B995">
            <w:pPr>
              <w:rPr>
                <w:rFonts w:ascii="Arial" w:hAnsi="Arial" w:cs="Arial"/>
              </w:rPr>
            </w:pPr>
            <w:r w:rsidRPr="1058B995">
              <w:rPr>
                <w:rFonts w:ascii="Arial" w:hAnsi="Arial" w:cs="Arial"/>
              </w:rPr>
              <w:t>Резултати који нису предмет формално правне заштите могу се штити као пословна тајна, уговором о поверљивости података (NDA), интерним актима, ограничењем приступа, уговорима, процедурама и</w:t>
            </w:r>
            <w:r w:rsidR="17E4D3EB" w:rsidRPr="1058B995">
              <w:rPr>
                <w:rFonts w:ascii="Arial" w:hAnsi="Arial" w:cs="Arial"/>
              </w:rPr>
              <w:t xml:space="preserve"> сл.</w:t>
            </w:r>
          </w:p>
        </w:tc>
      </w:tr>
      <w:tr w:rsidR="1058B995" w14:paraId="71C5A9C2" w14:textId="77777777" w:rsidTr="1058B995">
        <w:trPr>
          <w:cantSplit/>
          <w:trHeight w:val="300"/>
        </w:trPr>
        <w:tc>
          <w:tcPr>
            <w:tcW w:w="555" w:type="dxa"/>
          </w:tcPr>
          <w:p w14:paraId="00C79A5A" w14:textId="0E4C06E5" w:rsidR="5CDECF7B" w:rsidRDefault="5CDECF7B" w:rsidP="1058B995">
            <w:pPr>
              <w:rPr>
                <w:rFonts w:ascii="Arial" w:hAnsi="Arial" w:cs="Arial"/>
              </w:rPr>
            </w:pPr>
            <w:r w:rsidRPr="1058B995">
              <w:rPr>
                <w:rFonts w:ascii="Arial" w:hAnsi="Arial" w:cs="Arial"/>
              </w:rPr>
              <w:lastRenderedPageBreak/>
              <w:t>19</w:t>
            </w:r>
            <w:r w:rsidR="1655D116" w:rsidRPr="1058B995">
              <w:rPr>
                <w:rFonts w:ascii="Arial" w:hAnsi="Arial" w:cs="Arial"/>
              </w:rPr>
              <w:t>.</w:t>
            </w:r>
          </w:p>
        </w:tc>
        <w:tc>
          <w:tcPr>
            <w:tcW w:w="2325" w:type="dxa"/>
          </w:tcPr>
          <w:p w14:paraId="2BE08A44" w14:textId="637C110D" w:rsidR="1655D116" w:rsidRDefault="1655D116" w:rsidP="1058B995">
            <w:pPr>
              <w:rPr>
                <w:rFonts w:ascii="Arial" w:hAnsi="Arial" w:cs="Arial"/>
              </w:rPr>
            </w:pPr>
            <w:r w:rsidRPr="1058B995">
              <w:rPr>
                <w:rFonts w:ascii="Arial" w:hAnsi="Arial" w:cs="Arial"/>
              </w:rPr>
              <w:t>Када се очекује почетак реализације  пројеката?</w:t>
            </w:r>
          </w:p>
        </w:tc>
        <w:tc>
          <w:tcPr>
            <w:tcW w:w="2780" w:type="dxa"/>
          </w:tcPr>
          <w:p w14:paraId="5514888A" w14:textId="499CC18D" w:rsidR="1655D116" w:rsidRDefault="1655D116" w:rsidP="1058B995">
            <w:pPr>
              <w:rPr>
                <w:rFonts w:ascii="Arial" w:eastAsia="Arial" w:hAnsi="Arial" w:cs="Arial"/>
                <w:i/>
                <w:iCs/>
              </w:rPr>
            </w:pPr>
            <w:r w:rsidRPr="1058B995">
              <w:rPr>
                <w:rFonts w:ascii="Arial" w:eastAsia="Arial" w:hAnsi="Arial" w:cs="Arial"/>
                <w:i/>
                <w:iCs/>
              </w:rPr>
              <w:t>Реализација пројекта</w:t>
            </w:r>
          </w:p>
        </w:tc>
        <w:tc>
          <w:tcPr>
            <w:tcW w:w="7290" w:type="dxa"/>
          </w:tcPr>
          <w:p w14:paraId="467D7F3B" w14:textId="0804A2EF" w:rsidR="70A427F7" w:rsidRDefault="70A427F7" w:rsidP="1058B995">
            <w:pPr>
              <w:rPr>
                <w:rFonts w:ascii="Arial" w:hAnsi="Arial" w:cs="Arial"/>
              </w:rPr>
            </w:pPr>
            <w:r w:rsidRPr="1058B995">
              <w:rPr>
                <w:rFonts w:ascii="Arial" w:hAnsi="Arial" w:cs="Arial"/>
              </w:rPr>
              <w:t>П</w:t>
            </w:r>
            <w:r w:rsidR="060E3E46" w:rsidRPr="1058B995">
              <w:rPr>
                <w:rFonts w:ascii="Arial" w:hAnsi="Arial" w:cs="Arial"/>
              </w:rPr>
              <w:t>о</w:t>
            </w:r>
            <w:r w:rsidR="4001022F" w:rsidRPr="1058B995">
              <w:rPr>
                <w:rFonts w:ascii="Arial" w:hAnsi="Arial" w:cs="Arial"/>
              </w:rPr>
              <w:t>четак</w:t>
            </w:r>
            <w:r w:rsidR="74F3CEF4" w:rsidRPr="1058B995">
              <w:rPr>
                <w:rFonts w:ascii="Arial" w:hAnsi="Arial" w:cs="Arial"/>
              </w:rPr>
              <w:t xml:space="preserve"> реализације</w:t>
            </w:r>
            <w:r w:rsidR="2E2DA745" w:rsidRPr="1058B995">
              <w:rPr>
                <w:rFonts w:ascii="Arial" w:hAnsi="Arial" w:cs="Arial"/>
              </w:rPr>
              <w:t xml:space="preserve"> </w:t>
            </w:r>
            <w:r w:rsidR="74F3CEF4" w:rsidRPr="1058B995">
              <w:rPr>
                <w:rFonts w:ascii="Arial" w:hAnsi="Arial" w:cs="Arial"/>
              </w:rPr>
              <w:t xml:space="preserve">пројеката </w:t>
            </w:r>
            <w:r w:rsidR="717897D0" w:rsidRPr="1058B995">
              <w:rPr>
                <w:rFonts w:ascii="Arial" w:hAnsi="Arial" w:cs="Arial"/>
              </w:rPr>
              <w:t xml:space="preserve">одобрених за финансирање </w:t>
            </w:r>
            <w:r w:rsidR="75E90385" w:rsidRPr="1058B995">
              <w:rPr>
                <w:rFonts w:ascii="Arial" w:hAnsi="Arial" w:cs="Arial"/>
              </w:rPr>
              <w:t>очекује се у последњем кварталу 2026. године, тачније од октобра 2026, уз могућност</w:t>
            </w:r>
            <w:r w:rsidR="2CF4FC16" w:rsidRPr="1058B995">
              <w:rPr>
                <w:rFonts w:ascii="Arial" w:hAnsi="Arial" w:cs="Arial"/>
              </w:rPr>
              <w:t xml:space="preserve"> незнатног померања овог рока</w:t>
            </w:r>
            <w:r w:rsidR="56E19D9C" w:rsidRPr="1058B995">
              <w:rPr>
                <w:rFonts w:ascii="Arial" w:hAnsi="Arial" w:cs="Arial"/>
              </w:rPr>
              <w:t xml:space="preserve">. </w:t>
            </w:r>
          </w:p>
          <w:p w14:paraId="2C97080F" w14:textId="25AAD04B" w:rsidR="1058B995" w:rsidRDefault="1058B995" w:rsidP="1058B995">
            <w:pPr>
              <w:rPr>
                <w:rFonts w:ascii="Arial" w:hAnsi="Arial" w:cs="Arial"/>
              </w:rPr>
            </w:pPr>
          </w:p>
          <w:p w14:paraId="7D083738" w14:textId="04F64F22" w:rsidR="29C1F014" w:rsidRDefault="29C1F014" w:rsidP="1058B995">
            <w:pPr>
              <w:rPr>
                <w:rFonts w:ascii="Arial" w:hAnsi="Arial" w:cs="Arial"/>
              </w:rPr>
            </w:pPr>
            <w:r w:rsidRPr="1058B995">
              <w:rPr>
                <w:rFonts w:ascii="Arial" w:hAnsi="Arial" w:cs="Arial"/>
              </w:rPr>
              <w:t>М</w:t>
            </w:r>
            <w:r w:rsidR="56E19D9C" w:rsidRPr="1058B995">
              <w:rPr>
                <w:rFonts w:ascii="Arial" w:hAnsi="Arial" w:cs="Arial"/>
              </w:rPr>
              <w:t>есец почетка реализације појединачних пројеката зависи од датума потписивања Уговора о финансирању реализације научноистраживачког пројекта и других корака у финалној припреми пројектне документације. Тачна информација о почетку имплементације Програма биће благовремено најављена руководиоцима пројеката одобрених за финансирање.</w:t>
            </w:r>
          </w:p>
          <w:p w14:paraId="0EE6855E" w14:textId="1D7A2794" w:rsidR="1058B995" w:rsidRDefault="1058B995" w:rsidP="1058B995">
            <w:pPr>
              <w:rPr>
                <w:rFonts w:ascii="Arial" w:hAnsi="Arial" w:cs="Arial"/>
              </w:rPr>
            </w:pPr>
          </w:p>
        </w:tc>
      </w:tr>
      <w:tr w:rsidR="1058B995" w14:paraId="1F8F223F" w14:textId="77777777" w:rsidTr="1058B995">
        <w:trPr>
          <w:cantSplit/>
          <w:trHeight w:val="2355"/>
        </w:trPr>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898C72" w14:textId="08E3F341" w:rsidR="6A7BE058" w:rsidRDefault="6A7BE058" w:rsidP="1058B995">
            <w:pPr>
              <w:rPr>
                <w:rFonts w:ascii="Arial" w:hAnsi="Arial" w:cs="Arial"/>
              </w:rPr>
            </w:pPr>
            <w:r w:rsidRPr="1058B995">
              <w:rPr>
                <w:rFonts w:ascii="Arial" w:hAnsi="Arial" w:cs="Arial"/>
              </w:rPr>
              <w:lastRenderedPageBreak/>
              <w:t>2</w:t>
            </w:r>
            <w:r w:rsidR="78C4F5F3" w:rsidRPr="1058B995">
              <w:rPr>
                <w:rFonts w:ascii="Arial" w:hAnsi="Arial" w:cs="Arial"/>
              </w:rPr>
              <w:t>0</w:t>
            </w:r>
            <w:r w:rsidRPr="1058B995">
              <w:rPr>
                <w:rFonts w:ascii="Arial" w:hAnsi="Arial" w:cs="Arial"/>
              </w:rPr>
              <w:t>.</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9EC540" w14:textId="49452C62" w:rsidR="1058B995" w:rsidRDefault="1058B995" w:rsidP="1058B995">
            <w:pPr>
              <w:rPr>
                <w:rFonts w:ascii="Arial" w:hAnsi="Arial" w:cs="Arial"/>
              </w:rPr>
            </w:pPr>
            <w:r w:rsidRPr="1058B995">
              <w:rPr>
                <w:rFonts w:ascii="Arial" w:hAnsi="Arial" w:cs="Arial"/>
              </w:rPr>
              <w:t xml:space="preserve">Увећана накнада за руководиоца пројекта </w:t>
            </w:r>
            <w:r w:rsidR="1C393AC5" w:rsidRPr="1058B995">
              <w:rPr>
                <w:rFonts w:ascii="Arial" w:hAnsi="Arial" w:cs="Arial"/>
              </w:rPr>
              <w:t>–</w:t>
            </w:r>
            <w:r w:rsidRPr="1058B995">
              <w:rPr>
                <w:rFonts w:ascii="Arial" w:hAnsi="Arial" w:cs="Arial"/>
              </w:rPr>
              <w:t xml:space="preserve"> како се израчунава и на шта се односи додатних 20%</w:t>
            </w:r>
            <w:r w:rsidR="3B040FC3" w:rsidRPr="1058B995">
              <w:rPr>
                <w:rFonts w:ascii="Arial" w:hAnsi="Arial" w:cs="Arial"/>
              </w:rPr>
              <w:t>?</w:t>
            </w:r>
          </w:p>
        </w:tc>
        <w:tc>
          <w:tcPr>
            <w:tcW w:w="27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72987F" w14:textId="36732217" w:rsidR="1058B995" w:rsidRDefault="1058B995" w:rsidP="1058B995">
            <w:pPr>
              <w:rPr>
                <w:rFonts w:ascii="Arial" w:eastAsia="Arial" w:hAnsi="Arial" w:cs="Arial"/>
                <w:i/>
                <w:iCs/>
              </w:rPr>
            </w:pPr>
            <w:r w:rsidRPr="1058B995">
              <w:rPr>
                <w:rFonts w:ascii="Arial" w:hAnsi="Arial" w:cs="Arial"/>
                <w:i/>
                <w:iCs/>
              </w:rPr>
              <w:t>Накнаде чл</w:t>
            </w:r>
            <w:r w:rsidR="7F0FFD31" w:rsidRPr="1058B995">
              <w:rPr>
                <w:rFonts w:ascii="Arial" w:hAnsi="Arial" w:cs="Arial"/>
                <w:i/>
                <w:iCs/>
              </w:rPr>
              <w:t>a</w:t>
            </w:r>
            <w:r w:rsidRPr="1058B995">
              <w:rPr>
                <w:rFonts w:ascii="Arial" w:hAnsi="Arial" w:cs="Arial"/>
                <w:i/>
                <w:iCs/>
              </w:rPr>
              <w:t>новима тима</w:t>
            </w:r>
          </w:p>
        </w:tc>
        <w:tc>
          <w:tcPr>
            <w:tcW w:w="7290" w:type="dxa"/>
            <w:tcBorders>
              <w:top w:val="single" w:sz="4" w:space="0" w:color="auto"/>
              <w:left w:val="single" w:sz="4" w:space="0" w:color="auto"/>
              <w:bottom w:val="nil"/>
              <w:right w:val="single" w:sz="4" w:space="0" w:color="auto"/>
            </w:tcBorders>
            <w:tcMar>
              <w:top w:w="15" w:type="dxa"/>
              <w:left w:w="15" w:type="dxa"/>
              <w:right w:w="15" w:type="dxa"/>
            </w:tcMar>
          </w:tcPr>
          <w:p w14:paraId="0155EAA4" w14:textId="7C20C8C4" w:rsidR="52EC7CE2" w:rsidRDefault="52EC7CE2" w:rsidP="1058B995">
            <w:pPr>
              <w:rPr>
                <w:rFonts w:ascii="Arial" w:hAnsi="Arial" w:cs="Arial"/>
              </w:rPr>
            </w:pPr>
            <w:r w:rsidRPr="1058B995">
              <w:rPr>
                <w:rFonts w:ascii="Arial" w:hAnsi="Arial" w:cs="Arial"/>
              </w:rPr>
              <w:t>Члан 19. Акта програма дефинише да:</w:t>
            </w:r>
          </w:p>
          <w:p w14:paraId="5EBD3D2C" w14:textId="0F0C0F56" w:rsidR="52EC7CE2" w:rsidRDefault="52EC7CE2" w:rsidP="1058B995">
            <w:pPr>
              <w:rPr>
                <w:rFonts w:ascii="Arial" w:hAnsi="Arial" w:cs="Arial"/>
              </w:rPr>
            </w:pPr>
            <w:r>
              <w:br/>
            </w:r>
            <w:r w:rsidRPr="1058B995">
              <w:rPr>
                <w:rFonts w:ascii="Arial" w:hAnsi="Arial" w:cs="Arial"/>
              </w:rPr>
              <w:t>Руководилац пројекта остварује право на увећану накнаду у износу од 20% нето месечне накнаде опредељене Буџетом Пројекта за потребе реализације активности које се односе на управљање пројектом и пројектним тимом.</w:t>
            </w:r>
          </w:p>
          <w:p w14:paraId="7FF2DEB7" w14:textId="68D30703" w:rsidR="52EC7CE2" w:rsidRDefault="52EC7CE2" w:rsidP="1058B995">
            <w:pPr>
              <w:rPr>
                <w:rFonts w:ascii="Arial" w:hAnsi="Arial" w:cs="Arial"/>
              </w:rPr>
            </w:pPr>
            <w:r>
              <w:br/>
            </w:r>
            <w:r w:rsidR="1058B995" w:rsidRPr="1058B995">
              <w:rPr>
                <w:rFonts w:ascii="Arial" w:hAnsi="Arial" w:cs="Arial"/>
              </w:rPr>
              <w:t xml:space="preserve">Увећана накнада од 20% се односи на Буџетом опредељена средства за накнаду руководиоцу за његово/њено ангажовање на реализацији активности Пројекта, а које може бити максимално 30% од пуног радног времена (укључујући наставу и истраживања, подршку кроз институционално или неко друго финансирање) на пројектима које финансира Фонд за науку Републике Србије (укључујући различите програме) </w:t>
            </w:r>
            <w:r w:rsidR="50E99B4A" w:rsidRPr="1058B995">
              <w:rPr>
                <w:rFonts w:ascii="Arial" w:hAnsi="Arial" w:cs="Arial"/>
              </w:rPr>
              <w:t>–</w:t>
            </w:r>
            <w:r w:rsidR="1058B995" w:rsidRPr="1058B995">
              <w:rPr>
                <w:rFonts w:ascii="Arial" w:hAnsi="Arial" w:cs="Arial"/>
              </w:rPr>
              <w:t xml:space="preserve"> у с</w:t>
            </w:r>
            <w:r w:rsidR="1187E4B4" w:rsidRPr="1058B995">
              <w:rPr>
                <w:rFonts w:ascii="Arial" w:hAnsi="Arial" w:cs="Arial"/>
              </w:rPr>
              <w:t>к</w:t>
            </w:r>
            <w:r w:rsidR="1058B995" w:rsidRPr="1058B995">
              <w:rPr>
                <w:rFonts w:ascii="Arial" w:hAnsi="Arial" w:cs="Arial"/>
              </w:rPr>
              <w:t>ладу са чланом 8. Акта.</w:t>
            </w:r>
            <w:r>
              <w:br/>
            </w:r>
          </w:p>
          <w:p w14:paraId="626E9C27" w14:textId="43F85195" w:rsidR="1058B995" w:rsidRDefault="1058B995" w:rsidP="1058B995">
            <w:pPr>
              <w:rPr>
                <w:rFonts w:ascii="Arial" w:hAnsi="Arial" w:cs="Arial"/>
              </w:rPr>
            </w:pPr>
            <w:r w:rsidRPr="1058B995">
              <w:rPr>
                <w:rFonts w:ascii="Arial" w:hAnsi="Arial" w:cs="Arial"/>
              </w:rPr>
              <w:t>Нпр:</w:t>
            </w:r>
          </w:p>
          <w:p w14:paraId="14CA23BC" w14:textId="3FA42718" w:rsidR="1058B995" w:rsidRDefault="1058B995" w:rsidP="1058B995">
            <w:pPr>
              <w:rPr>
                <w:rFonts w:ascii="Arial" w:hAnsi="Arial" w:cs="Arial"/>
              </w:rPr>
            </w:pPr>
            <w:r>
              <w:br/>
            </w:r>
            <w:r w:rsidRPr="1058B995">
              <w:rPr>
                <w:rFonts w:ascii="Arial" w:hAnsi="Arial" w:cs="Arial"/>
              </w:rPr>
              <w:t>Уколико је руководилац у звању научни саветни</w:t>
            </w:r>
            <w:r w:rsidR="28D8EFF0" w:rsidRPr="1058B995">
              <w:rPr>
                <w:rFonts w:ascii="Arial" w:hAnsi="Arial" w:cs="Arial"/>
              </w:rPr>
              <w:t>к</w:t>
            </w:r>
            <w:r w:rsidRPr="1058B995">
              <w:rPr>
                <w:rFonts w:ascii="Arial" w:hAnsi="Arial" w:cs="Arial"/>
              </w:rPr>
              <w:t>/редовни професор</w:t>
            </w:r>
            <w:r w:rsidR="1CB8416A" w:rsidRPr="1058B995">
              <w:rPr>
                <w:rFonts w:ascii="Arial" w:hAnsi="Arial" w:cs="Arial"/>
              </w:rPr>
              <w:t xml:space="preserve">, </w:t>
            </w:r>
            <w:r w:rsidRPr="1058B995">
              <w:rPr>
                <w:rFonts w:ascii="Arial" w:hAnsi="Arial" w:cs="Arial"/>
              </w:rPr>
              <w:t xml:space="preserve"> </w:t>
            </w:r>
            <w:r w:rsidR="317B89FB" w:rsidRPr="1058B995">
              <w:rPr>
                <w:rFonts w:ascii="Arial" w:hAnsi="Arial" w:cs="Arial"/>
              </w:rPr>
              <w:t>а нето накнада за 100% ангажовања износи 198.000 РСД:</w:t>
            </w:r>
          </w:p>
          <w:p w14:paraId="761D6555" w14:textId="10AF0DC7" w:rsidR="317B89FB" w:rsidRDefault="317B89FB" w:rsidP="1058B995">
            <w:pPr>
              <w:pStyle w:val="ListParagraph"/>
              <w:numPr>
                <w:ilvl w:val="0"/>
                <w:numId w:val="2"/>
              </w:numPr>
              <w:rPr>
                <w:rFonts w:ascii="Arial" w:hAnsi="Arial" w:cs="Arial"/>
              </w:rPr>
            </w:pPr>
            <w:r w:rsidRPr="1058B995">
              <w:rPr>
                <w:rFonts w:ascii="Arial" w:hAnsi="Arial" w:cs="Arial"/>
              </w:rPr>
              <w:t>максимална накнада за пројектне активности (30%) износи: 59.400 РСД;</w:t>
            </w:r>
          </w:p>
          <w:p w14:paraId="3E2AB9AE" w14:textId="7E432E5D" w:rsidR="317B89FB" w:rsidRDefault="317B89FB" w:rsidP="1058B995">
            <w:pPr>
              <w:pStyle w:val="ListParagraph"/>
              <w:numPr>
                <w:ilvl w:val="0"/>
                <w:numId w:val="2"/>
              </w:numPr>
              <w:rPr>
                <w:rFonts w:ascii="Arial" w:hAnsi="Arial" w:cs="Arial"/>
              </w:rPr>
            </w:pPr>
            <w:r w:rsidRPr="1058B995">
              <w:rPr>
                <w:rFonts w:ascii="Arial" w:hAnsi="Arial" w:cs="Arial"/>
              </w:rPr>
              <w:t>Додатна накнада за управљање пројектом (20% од 59.4000 РСД) износи: 11.880 РСД.</w:t>
            </w:r>
          </w:p>
          <w:p w14:paraId="02716D8B" w14:textId="631C7737" w:rsidR="1058B995" w:rsidRDefault="1058B995" w:rsidP="1058B995">
            <w:pPr>
              <w:rPr>
                <w:rFonts w:ascii="Arial" w:hAnsi="Arial" w:cs="Arial"/>
              </w:rPr>
            </w:pPr>
          </w:p>
          <w:p w14:paraId="788A67BA" w14:textId="7E610927" w:rsidR="317B89FB" w:rsidRDefault="317B89FB" w:rsidP="1058B995">
            <w:pPr>
              <w:rPr>
                <w:rFonts w:ascii="Arial" w:hAnsi="Arial" w:cs="Arial"/>
              </w:rPr>
            </w:pPr>
            <w:r w:rsidRPr="1058B995">
              <w:rPr>
                <w:rFonts w:ascii="Arial" w:hAnsi="Arial" w:cs="Arial"/>
              </w:rPr>
              <w:t>Укупна максимална месечна накнада руководиоца у овом примеру износи 71,280 РСД.</w:t>
            </w:r>
          </w:p>
          <w:p w14:paraId="0F42395E" w14:textId="46F424CE" w:rsidR="1058B995" w:rsidRDefault="1058B995" w:rsidP="1058B995">
            <w:pPr>
              <w:rPr>
                <w:rFonts w:ascii="Arial" w:hAnsi="Arial" w:cs="Arial"/>
              </w:rPr>
            </w:pPr>
          </w:p>
          <w:p w14:paraId="058E8001" w14:textId="6D915A59" w:rsidR="317B89FB" w:rsidRDefault="317B89FB" w:rsidP="1058B995">
            <w:pPr>
              <w:rPr>
                <w:rFonts w:ascii="Arial" w:hAnsi="Arial" w:cs="Arial"/>
              </w:rPr>
            </w:pPr>
            <w:r w:rsidRPr="1058B995">
              <w:rPr>
                <w:rFonts w:ascii="Arial" w:hAnsi="Arial" w:cs="Arial"/>
              </w:rPr>
              <w:t xml:space="preserve">Дакле, </w:t>
            </w:r>
            <w:r w:rsidR="40665B56" w:rsidRPr="1058B995">
              <w:rPr>
                <w:rFonts w:ascii="Arial" w:hAnsi="Arial" w:cs="Arial"/>
              </w:rPr>
              <w:t xml:space="preserve">у конкретном примеру </w:t>
            </w:r>
            <w:r w:rsidRPr="1058B995">
              <w:rPr>
                <w:rFonts w:ascii="Arial" w:hAnsi="Arial" w:cs="Arial"/>
              </w:rPr>
              <w:t>правило обрачуна је једноставно:</w:t>
            </w:r>
          </w:p>
          <w:p w14:paraId="095A8325" w14:textId="24ACBF25" w:rsidR="1058B995" w:rsidRDefault="1058B995" w:rsidP="1058B995">
            <w:pPr>
              <w:rPr>
                <w:rFonts w:ascii="Arial" w:hAnsi="Arial" w:cs="Arial"/>
              </w:rPr>
            </w:pPr>
          </w:p>
          <w:p w14:paraId="1CB32D31" w14:textId="3951C66D" w:rsidR="317B89FB" w:rsidRDefault="317B89FB" w:rsidP="1058B995">
            <w:pPr>
              <w:pStyle w:val="ListParagraph"/>
              <w:numPr>
                <w:ilvl w:val="0"/>
                <w:numId w:val="1"/>
              </w:numPr>
              <w:rPr>
                <w:rFonts w:ascii="Arial" w:hAnsi="Arial" w:cs="Arial"/>
              </w:rPr>
            </w:pPr>
            <w:r w:rsidRPr="1058B995">
              <w:rPr>
                <w:rFonts w:ascii="Arial" w:hAnsi="Arial" w:cs="Arial"/>
              </w:rPr>
              <w:t>Израчунати до 30% накнаде за 100% ангажовања</w:t>
            </w:r>
            <w:r w:rsidR="06DCADA4" w:rsidRPr="1058B995">
              <w:rPr>
                <w:rFonts w:ascii="Arial" w:hAnsi="Arial" w:cs="Arial"/>
              </w:rPr>
              <w:t xml:space="preserve"> </w:t>
            </w:r>
            <w:r w:rsidR="78D9D80F" w:rsidRPr="1058B995">
              <w:rPr>
                <w:rFonts w:ascii="Arial" w:hAnsi="Arial" w:cs="Arial"/>
              </w:rPr>
              <w:t xml:space="preserve"> </w:t>
            </w:r>
          </w:p>
          <w:p w14:paraId="003FCE07" w14:textId="343E184E" w:rsidR="317B89FB" w:rsidRDefault="317B89FB" w:rsidP="1058B995">
            <w:pPr>
              <w:pStyle w:val="ListParagraph"/>
              <w:numPr>
                <w:ilvl w:val="0"/>
                <w:numId w:val="1"/>
              </w:numPr>
              <w:rPr>
                <w:rFonts w:ascii="Arial" w:hAnsi="Arial" w:cs="Arial"/>
              </w:rPr>
            </w:pPr>
            <w:r w:rsidRPr="1058B995">
              <w:rPr>
                <w:rFonts w:ascii="Arial" w:hAnsi="Arial" w:cs="Arial"/>
              </w:rPr>
              <w:t>На добијени износ додати још 20% за руковођење пројектом.</w:t>
            </w:r>
            <w:r>
              <w:br/>
            </w:r>
          </w:p>
          <w:p w14:paraId="6C9DF87B" w14:textId="03FBA06A" w:rsidR="4C347519" w:rsidRDefault="4C347519" w:rsidP="1058B995">
            <w:pPr>
              <w:rPr>
                <w:rFonts w:ascii="Arial" w:hAnsi="Arial" w:cs="Arial"/>
              </w:rPr>
            </w:pPr>
            <w:r w:rsidRPr="1058B995">
              <w:rPr>
                <w:rFonts w:ascii="Arial" w:hAnsi="Arial" w:cs="Arial"/>
              </w:rPr>
              <w:lastRenderedPageBreak/>
              <w:t>Напомена: исти образац се примењује и у другим случајевима, с тим што се тада примењује проценат планираног ангажовања).</w:t>
            </w:r>
          </w:p>
          <w:p w14:paraId="1870F1A4" w14:textId="28FF2DD0" w:rsidR="1058B995" w:rsidRDefault="1058B995" w:rsidP="1058B995">
            <w:pPr>
              <w:rPr>
                <w:rFonts w:ascii="Arial" w:hAnsi="Arial" w:cs="Arial"/>
              </w:rPr>
            </w:pPr>
          </w:p>
          <w:p w14:paraId="4A8FAB27" w14:textId="39F6D3CF" w:rsidR="7DAE9F23" w:rsidRDefault="7DAE9F23" w:rsidP="1058B995">
            <w:pPr>
              <w:rPr>
                <w:rFonts w:ascii="Arial" w:hAnsi="Arial" w:cs="Arial"/>
              </w:rPr>
            </w:pPr>
            <w:r w:rsidRPr="1058B995">
              <w:rPr>
                <w:rFonts w:ascii="Arial" w:hAnsi="Arial" w:cs="Arial"/>
              </w:rPr>
              <w:t>Ангажовање чланова тима могуће је буџетирати и нижим износима. Такође, могуће је предвидети различите накнаде за лица која имају исто звање, у складу са искуством и вештинама тих лица.</w:t>
            </w:r>
            <w:r w:rsidR="08880015" w:rsidRPr="1058B995">
              <w:rPr>
                <w:rFonts w:ascii="Arial" w:hAnsi="Arial" w:cs="Arial"/>
              </w:rPr>
              <w:t xml:space="preserve"> </w:t>
            </w:r>
            <w:r w:rsidRPr="1058B995">
              <w:rPr>
                <w:rFonts w:ascii="Arial" w:hAnsi="Arial" w:cs="Arial"/>
              </w:rPr>
              <w:t>Врсту накнаде одређује НИО, у складу са Законом и интерним актима НИО, али висина накнаде која се наводи у буџету мора укључити нето и бруто износе.</w:t>
            </w:r>
          </w:p>
        </w:tc>
      </w:tr>
      <w:tr w:rsidR="1058B995" w14:paraId="70965257" w14:textId="77777777" w:rsidTr="1058B995">
        <w:trPr>
          <w:cantSplit/>
          <w:trHeight w:val="3000"/>
        </w:trPr>
        <w:tc>
          <w:tcPr>
            <w:tcW w:w="555" w:type="dxa"/>
            <w:tcBorders>
              <w:top w:val="nil"/>
              <w:left w:val="single" w:sz="4" w:space="0" w:color="auto"/>
              <w:bottom w:val="single" w:sz="4" w:space="0" w:color="auto"/>
              <w:right w:val="single" w:sz="4" w:space="0" w:color="auto"/>
            </w:tcBorders>
            <w:tcMar>
              <w:top w:w="15" w:type="dxa"/>
              <w:left w:w="15" w:type="dxa"/>
              <w:right w:w="15" w:type="dxa"/>
            </w:tcMar>
          </w:tcPr>
          <w:p w14:paraId="4C772D41" w14:textId="74F0C85A" w:rsidR="239379A5" w:rsidRDefault="239379A5" w:rsidP="1058B995">
            <w:pPr>
              <w:rPr>
                <w:rFonts w:ascii="Arial" w:hAnsi="Arial" w:cs="Arial"/>
              </w:rPr>
            </w:pPr>
            <w:r w:rsidRPr="1058B995">
              <w:rPr>
                <w:rFonts w:ascii="Arial" w:hAnsi="Arial" w:cs="Arial"/>
              </w:rPr>
              <w:lastRenderedPageBreak/>
              <w:t>2</w:t>
            </w:r>
            <w:r w:rsidR="116D4DB9" w:rsidRPr="1058B995">
              <w:rPr>
                <w:rFonts w:ascii="Arial" w:hAnsi="Arial" w:cs="Arial"/>
              </w:rPr>
              <w:t>1</w:t>
            </w:r>
            <w:r w:rsidR="42C07173" w:rsidRPr="1058B995">
              <w:rPr>
                <w:rFonts w:ascii="Arial" w:hAnsi="Arial" w:cs="Arial"/>
              </w:rPr>
              <w:t>.</w:t>
            </w:r>
          </w:p>
        </w:tc>
        <w:tc>
          <w:tcPr>
            <w:tcW w:w="2325" w:type="dxa"/>
            <w:tcBorders>
              <w:top w:val="nil"/>
              <w:left w:val="single" w:sz="4" w:space="0" w:color="auto"/>
              <w:bottom w:val="single" w:sz="4" w:space="0" w:color="auto"/>
              <w:right w:val="single" w:sz="4" w:space="0" w:color="auto"/>
            </w:tcBorders>
            <w:tcMar>
              <w:top w:w="15" w:type="dxa"/>
              <w:left w:w="15" w:type="dxa"/>
              <w:right w:w="15" w:type="dxa"/>
            </w:tcMar>
          </w:tcPr>
          <w:p w14:paraId="0B8631C3" w14:textId="350F5735" w:rsidR="1058B995" w:rsidRDefault="1058B995" w:rsidP="1058B995">
            <w:pPr>
              <w:rPr>
                <w:rFonts w:ascii="Arial" w:hAnsi="Arial" w:cs="Arial"/>
              </w:rPr>
            </w:pPr>
            <w:r w:rsidRPr="1058B995">
              <w:rPr>
                <w:rFonts w:ascii="Arial" w:hAnsi="Arial" w:cs="Arial"/>
              </w:rPr>
              <w:t>Шта је буџет, а шта Буџет Пројекта и какав је однос са средствима обезбеђеним из суфинансирања Пројекта?</w:t>
            </w:r>
          </w:p>
        </w:tc>
        <w:tc>
          <w:tcPr>
            <w:tcW w:w="2780" w:type="dxa"/>
            <w:tcBorders>
              <w:top w:val="nil"/>
              <w:left w:val="single" w:sz="4" w:space="0" w:color="auto"/>
              <w:bottom w:val="single" w:sz="4" w:space="0" w:color="auto"/>
              <w:right w:val="single" w:sz="4" w:space="0" w:color="auto"/>
            </w:tcBorders>
            <w:tcMar>
              <w:top w:w="15" w:type="dxa"/>
              <w:left w:w="15" w:type="dxa"/>
              <w:right w:w="15" w:type="dxa"/>
            </w:tcMar>
          </w:tcPr>
          <w:p w14:paraId="63E1F64E" w14:textId="468EDBCD" w:rsidR="1058B995" w:rsidRDefault="1058B995" w:rsidP="1058B995">
            <w:pPr>
              <w:rPr>
                <w:rFonts w:ascii="Arial" w:hAnsi="Arial" w:cs="Arial"/>
                <w:i/>
                <w:iCs/>
              </w:rPr>
            </w:pPr>
            <w:r w:rsidRPr="1058B995">
              <w:rPr>
                <w:rFonts w:ascii="Arial" w:hAnsi="Arial" w:cs="Arial"/>
                <w:i/>
                <w:iCs/>
              </w:rPr>
              <w:t>Буџет</w:t>
            </w:r>
          </w:p>
        </w:tc>
        <w:tc>
          <w:tcPr>
            <w:tcW w:w="72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B9B114" w14:textId="63FA918A" w:rsidR="7F06E164" w:rsidRDefault="7F06E164" w:rsidP="1058B995">
            <w:pPr>
              <w:rPr>
                <w:rFonts w:ascii="Arial" w:hAnsi="Arial" w:cs="Arial"/>
              </w:rPr>
            </w:pPr>
            <w:r w:rsidRPr="1058B995">
              <w:rPr>
                <w:rFonts w:asciiTheme="minorHAnsi" w:eastAsiaTheme="minorEastAsia" w:hAnsiTheme="minorHAnsi" w:cstheme="minorBidi"/>
              </w:rPr>
              <w:t>Укупан буџет про</w:t>
            </w:r>
            <w:r w:rsidR="2663FB37" w:rsidRPr="1058B995">
              <w:rPr>
                <w:rFonts w:asciiTheme="minorHAnsi" w:eastAsiaTheme="minorEastAsia" w:hAnsiTheme="minorHAnsi" w:cstheme="minorBidi"/>
              </w:rPr>
              <w:t xml:space="preserve">јекта </w:t>
            </w:r>
            <w:r w:rsidRPr="1058B995">
              <w:rPr>
                <w:rFonts w:asciiTheme="minorHAnsi" w:eastAsiaTheme="minorEastAsia" w:hAnsiTheme="minorHAnsi" w:cstheme="minorBidi"/>
              </w:rPr>
              <w:t xml:space="preserve">обухвата </w:t>
            </w:r>
            <w:r w:rsidR="106221CE" w:rsidRPr="1058B995">
              <w:rPr>
                <w:rFonts w:asciiTheme="minorHAnsi" w:eastAsiaTheme="minorEastAsia" w:hAnsiTheme="minorHAnsi" w:cstheme="minorBidi"/>
              </w:rPr>
              <w:t>средства за реализацију пројекта обезбеђена из Буџета програма и средства за реализацију пројекта обезбеђена суфинансирањем.</w:t>
            </w:r>
          </w:p>
          <w:p w14:paraId="2954BAD9" w14:textId="7FC5112B" w:rsidR="1058B995" w:rsidRDefault="1058B995" w:rsidP="1058B995">
            <w:pPr>
              <w:rPr>
                <w:rFonts w:ascii="Arial" w:hAnsi="Arial" w:cs="Arial"/>
              </w:rPr>
            </w:pPr>
          </w:p>
          <w:p w14:paraId="4A22D747" w14:textId="7CA6310F" w:rsidR="50030EC0" w:rsidRDefault="50030EC0" w:rsidP="1058B995">
            <w:pPr>
              <w:rPr>
                <w:rFonts w:ascii="Arial" w:hAnsi="Arial" w:cs="Arial"/>
              </w:rPr>
            </w:pPr>
            <w:r w:rsidRPr="1058B995">
              <w:rPr>
                <w:rFonts w:asciiTheme="minorHAnsi" w:eastAsiaTheme="minorEastAsia" w:hAnsiTheme="minorHAnsi" w:cstheme="minorBidi"/>
              </w:rPr>
              <w:t xml:space="preserve">Буџет пројекта </w:t>
            </w:r>
            <w:r w:rsidR="1B2C52EA" w:rsidRPr="1058B995">
              <w:rPr>
                <w:rFonts w:asciiTheme="minorHAnsi" w:eastAsiaTheme="minorEastAsia" w:hAnsiTheme="minorHAnsi" w:cstheme="minorBidi"/>
              </w:rPr>
              <w:t>представља део укупног буџета пројекта предвиђеног да се финансира из средстава Фонда за науку РС.</w:t>
            </w:r>
          </w:p>
          <w:p w14:paraId="1DCC0811" w14:textId="3C5149DC" w:rsidR="1058B995" w:rsidRDefault="1058B995" w:rsidP="1058B995"/>
          <w:p w14:paraId="78E6FB2F" w14:textId="102B9247" w:rsidR="1058B995" w:rsidRDefault="1058B995" w:rsidP="1058B995">
            <w:pPr>
              <w:rPr>
                <w:rFonts w:ascii="Arial" w:hAnsi="Arial" w:cs="Arial"/>
              </w:rPr>
            </w:pPr>
            <w:r w:rsidRPr="1058B995">
              <w:rPr>
                <w:rFonts w:ascii="Arial" w:hAnsi="Arial" w:cs="Arial"/>
              </w:rPr>
              <w:t>Суфинасирање пројекта представља учешће у финансирању пројекта средствима која не потичу из буџета Фонда већ их обезбеђује партнер из привреде у новчаном и/или неновчаном облику, у складу са правилима Програма, и тиме представљају део Укупног буџета пројекта.</w:t>
            </w:r>
          </w:p>
        </w:tc>
      </w:tr>
      <w:tr w:rsidR="1058B995" w14:paraId="20EBFF52" w14:textId="77777777" w:rsidTr="1058B995">
        <w:trPr>
          <w:cantSplit/>
          <w:trHeight w:val="4500"/>
        </w:trPr>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940D95" w14:textId="5B2DDBE2" w:rsidR="1B831AAE" w:rsidRDefault="1B831AAE" w:rsidP="1058B995">
            <w:pPr>
              <w:rPr>
                <w:rFonts w:ascii="Arial" w:hAnsi="Arial" w:cs="Arial"/>
              </w:rPr>
            </w:pPr>
            <w:r w:rsidRPr="1058B995">
              <w:rPr>
                <w:rFonts w:ascii="Arial" w:hAnsi="Arial" w:cs="Arial"/>
              </w:rPr>
              <w:lastRenderedPageBreak/>
              <w:t>2</w:t>
            </w:r>
            <w:r w:rsidR="6F74FCC2" w:rsidRPr="1058B995">
              <w:rPr>
                <w:rFonts w:ascii="Arial" w:hAnsi="Arial" w:cs="Arial"/>
              </w:rPr>
              <w:t>2</w:t>
            </w:r>
            <w:r w:rsidR="2DA518CF" w:rsidRPr="1058B995">
              <w:rPr>
                <w:rFonts w:ascii="Arial" w:hAnsi="Arial" w:cs="Arial"/>
              </w:rPr>
              <w:t>.</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A4140C" w14:textId="196ABE69" w:rsidR="1058B995" w:rsidRDefault="1058B995" w:rsidP="1058B995">
            <w:pPr>
              <w:rPr>
                <w:rFonts w:ascii="Arial" w:hAnsi="Arial" w:cs="Arial"/>
              </w:rPr>
            </w:pPr>
            <w:r w:rsidRPr="1058B995">
              <w:rPr>
                <w:rFonts w:ascii="Arial" w:hAnsi="Arial" w:cs="Arial"/>
              </w:rPr>
              <w:t>Како се користе средства током реализације Пројекта која се планирају на страни PartnersContribution у обрасцу F2 Overall Budget?</w:t>
            </w:r>
          </w:p>
        </w:tc>
        <w:tc>
          <w:tcPr>
            <w:tcW w:w="27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A6340C" w14:textId="75107C22" w:rsidR="1058B995" w:rsidRDefault="1058B995" w:rsidP="1058B995">
            <w:pPr>
              <w:rPr>
                <w:rFonts w:ascii="Arial" w:hAnsi="Arial" w:cs="Arial"/>
                <w:i/>
                <w:iCs/>
              </w:rPr>
            </w:pPr>
            <w:r w:rsidRPr="1058B995">
              <w:rPr>
                <w:rFonts w:ascii="Arial" w:hAnsi="Arial" w:cs="Arial"/>
                <w:i/>
                <w:iCs/>
              </w:rPr>
              <w:t>Буџет</w:t>
            </w:r>
          </w:p>
        </w:tc>
        <w:tc>
          <w:tcPr>
            <w:tcW w:w="72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0EDA8F" w14:textId="3EA80A7B" w:rsidR="1058B995" w:rsidRDefault="1058B995" w:rsidP="1058B995">
            <w:pPr>
              <w:rPr>
                <w:rFonts w:ascii="Arial" w:hAnsi="Arial" w:cs="Arial"/>
              </w:rPr>
            </w:pPr>
            <w:r w:rsidRPr="1058B995">
              <w:rPr>
                <w:rFonts w:ascii="Arial" w:hAnsi="Arial" w:cs="Arial"/>
              </w:rPr>
              <w:t>С</w:t>
            </w:r>
            <w:r w:rsidR="6B4D42F0" w:rsidRPr="1058B995">
              <w:rPr>
                <w:rFonts w:ascii="Arial" w:hAnsi="Arial" w:cs="Arial"/>
              </w:rPr>
              <w:t>редства која партнер из привреде обезбеђује као суфинансирање пројекта користе се за реализацију дозвољених пројектних активности и трошкова, у складу са Актом програма. Партнер из привреде обезбеђује минимално 15% средстава у односу на вредност Буџета пројекта који се финансира из средстава Фонда за науку РС.</w:t>
            </w:r>
          </w:p>
          <w:p w14:paraId="1EAED8AA" w14:textId="6759B444" w:rsidR="1058B995" w:rsidRDefault="1058B995" w:rsidP="1058B995">
            <w:pPr>
              <w:rPr>
                <w:rFonts w:ascii="Arial" w:hAnsi="Arial" w:cs="Arial"/>
              </w:rPr>
            </w:pPr>
          </w:p>
          <w:p w14:paraId="2E00510B" w14:textId="4B2C1DF6" w:rsidR="6B4D42F0" w:rsidRDefault="6B4D42F0" w:rsidP="1058B995">
            <w:pPr>
              <w:rPr>
                <w:rFonts w:ascii="Arial" w:hAnsi="Arial" w:cs="Arial"/>
              </w:rPr>
            </w:pPr>
            <w:r w:rsidRPr="1058B995">
              <w:rPr>
                <w:rFonts w:ascii="Arial" w:hAnsi="Arial" w:cs="Arial"/>
              </w:rPr>
              <w:t>Средства суфинансирања могу бити обезбеђена као новчани допринос и/или као неновчана контрибуција.</w:t>
            </w:r>
          </w:p>
          <w:p w14:paraId="0C0B5A34" w14:textId="0E70309D" w:rsidR="1058B995" w:rsidRDefault="1058B995" w:rsidP="1058B995">
            <w:pPr>
              <w:rPr>
                <w:rFonts w:ascii="Arial" w:hAnsi="Arial" w:cs="Arial"/>
              </w:rPr>
            </w:pPr>
          </w:p>
          <w:p w14:paraId="07B721AE" w14:textId="15751849" w:rsidR="6B4D42F0" w:rsidRDefault="6B4D42F0" w:rsidP="1058B995">
            <w:pPr>
              <w:rPr>
                <w:rFonts w:ascii="Arial" w:hAnsi="Arial" w:cs="Arial"/>
              </w:rPr>
            </w:pPr>
            <w:r w:rsidRPr="1058B995">
              <w:rPr>
                <w:rFonts w:ascii="Arial" w:hAnsi="Arial" w:cs="Arial"/>
              </w:rPr>
              <w:t>Новчани допринос користи се за финансирање трошкова пројекта, у складу са буџетским линијама и планираним активностима пројекта.</w:t>
            </w:r>
          </w:p>
          <w:p w14:paraId="07BF8966" w14:textId="1C3E05D3" w:rsidR="1058B995" w:rsidRDefault="1058B995" w:rsidP="1058B995">
            <w:pPr>
              <w:rPr>
                <w:rFonts w:ascii="Arial" w:hAnsi="Arial" w:cs="Arial"/>
              </w:rPr>
            </w:pPr>
          </w:p>
          <w:p w14:paraId="1DEBA1FD" w14:textId="194AEA4F" w:rsidR="6B4D42F0" w:rsidRDefault="6B4D42F0" w:rsidP="1058B995">
            <w:pPr>
              <w:rPr>
                <w:rFonts w:ascii="Arial" w:hAnsi="Arial" w:cs="Arial"/>
              </w:rPr>
            </w:pPr>
            <w:r w:rsidRPr="1058B995">
              <w:rPr>
                <w:rFonts w:ascii="Arial" w:hAnsi="Arial" w:cs="Arial"/>
              </w:rPr>
              <w:t xml:space="preserve">Неновачна контрибуција подразумева доприносе партнера који нису у облику директне уплате средстава, већ кроз обезбеђивање ресурса неопходних за реализацију пројекта, као што су, на пример, коришћење опреме, материјала, инфраструктуре, софтвера, услуга или </w:t>
            </w:r>
            <w:r w:rsidR="493AB9A6" w:rsidRPr="1058B995">
              <w:rPr>
                <w:rFonts w:ascii="Arial" w:hAnsi="Arial" w:cs="Arial"/>
              </w:rPr>
              <w:t>радне снаге партнера.</w:t>
            </w:r>
          </w:p>
          <w:p w14:paraId="65A718DE" w14:textId="4B9F5A99" w:rsidR="1058B995" w:rsidRDefault="1058B995" w:rsidP="1058B995">
            <w:pPr>
              <w:rPr>
                <w:rFonts w:ascii="Arial" w:hAnsi="Arial" w:cs="Arial"/>
              </w:rPr>
            </w:pPr>
          </w:p>
          <w:p w14:paraId="300652EB" w14:textId="1E48F451" w:rsidR="493AB9A6" w:rsidRDefault="493AB9A6" w:rsidP="1058B995">
            <w:pPr>
              <w:rPr>
                <w:rFonts w:ascii="Arial" w:hAnsi="Arial" w:cs="Arial"/>
              </w:rPr>
            </w:pPr>
            <w:r w:rsidRPr="1058B995">
              <w:rPr>
                <w:rFonts w:ascii="Arial" w:hAnsi="Arial" w:cs="Arial"/>
              </w:rPr>
              <w:t>Трошкови који се финансираеју средствима суфинансирања морају бити у складу са одредбама Акта програма које дефинишу дозвољене пројектне трошкове. За пројекте одобрене за финансирање биће припремљен посебан образац за планирање и праћење реализације расхода из средстава суфинансирања.</w:t>
            </w:r>
          </w:p>
        </w:tc>
      </w:tr>
      <w:tr w:rsidR="1058B995" w14:paraId="737C8876" w14:textId="77777777" w:rsidTr="1058B995">
        <w:trPr>
          <w:cantSplit/>
          <w:trHeight w:val="1500"/>
        </w:trPr>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EE3107" w14:textId="7561E0DF" w:rsidR="12A4CD17" w:rsidRDefault="12A4CD17" w:rsidP="1058B995">
            <w:pPr>
              <w:rPr>
                <w:rFonts w:ascii="Arial" w:hAnsi="Arial" w:cs="Arial"/>
              </w:rPr>
            </w:pPr>
            <w:r w:rsidRPr="1058B995">
              <w:rPr>
                <w:rFonts w:ascii="Arial" w:hAnsi="Arial" w:cs="Arial"/>
              </w:rPr>
              <w:t>2</w:t>
            </w:r>
            <w:r w:rsidR="455CACAC" w:rsidRPr="1058B995">
              <w:rPr>
                <w:rFonts w:ascii="Arial" w:hAnsi="Arial" w:cs="Arial"/>
              </w:rPr>
              <w:t>3</w:t>
            </w:r>
            <w:r w:rsidRPr="1058B995">
              <w:rPr>
                <w:rFonts w:ascii="Arial" w:hAnsi="Arial" w:cs="Arial"/>
              </w:rPr>
              <w:t>.</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44D9C9" w14:textId="5595403D" w:rsidR="1058B995" w:rsidRDefault="1058B995" w:rsidP="1058B995">
            <w:pPr>
              <w:rPr>
                <w:rFonts w:ascii="Arial" w:hAnsi="Arial" w:cs="Arial"/>
              </w:rPr>
            </w:pPr>
            <w:r w:rsidRPr="1058B995">
              <w:rPr>
                <w:rFonts w:ascii="Arial" w:hAnsi="Arial" w:cs="Arial"/>
              </w:rPr>
              <w:t xml:space="preserve">У члану 25. Акта наведено је </w:t>
            </w:r>
            <w:r w:rsidR="14320DED" w:rsidRPr="1058B995">
              <w:rPr>
                <w:lang w:val="sr-Latn-RS"/>
              </w:rPr>
              <w:t>„</w:t>
            </w:r>
            <w:r w:rsidRPr="1058B995">
              <w:rPr>
                <w:rFonts w:ascii="Arial" w:hAnsi="Arial" w:cs="Arial"/>
              </w:rPr>
              <w:t xml:space="preserve">...Трошак спољне (екстерне) ревизије се може реализовати из средстава пројекта у ком случају се планира у буџету пројекта или да </w:t>
            </w:r>
            <w:r w:rsidRPr="1058B995">
              <w:rPr>
                <w:rFonts w:ascii="Arial" w:hAnsi="Arial" w:cs="Arial"/>
              </w:rPr>
              <w:lastRenderedPageBreak/>
              <w:t>трошак ове ревизије обезбеди из других извора…</w:t>
            </w:r>
            <w:r w:rsidR="19820326" w:rsidRPr="1058B995">
              <w:rPr>
                <w:lang w:val="sr-Latn-RS"/>
              </w:rPr>
              <w:t xml:space="preserve"> “</w:t>
            </w:r>
            <w:r w:rsidRPr="1058B995">
              <w:rPr>
                <w:rFonts w:ascii="Arial" w:hAnsi="Arial" w:cs="Arial"/>
              </w:rPr>
              <w:t>, док је обрасцем буџета пред</w:t>
            </w:r>
            <w:r w:rsidR="07DF0737" w:rsidRPr="1058B995">
              <w:rPr>
                <w:rFonts w:ascii="Arial" w:hAnsi="Arial" w:cs="Arial"/>
              </w:rPr>
              <w:t>в</w:t>
            </w:r>
            <w:r w:rsidRPr="1058B995">
              <w:rPr>
                <w:rFonts w:ascii="Arial" w:hAnsi="Arial" w:cs="Arial"/>
              </w:rPr>
              <w:t xml:space="preserve">иђено да тај трошак реализује Носилац пројекта </w:t>
            </w:r>
            <w:r w:rsidR="3EDB0D3C" w:rsidRPr="1058B995">
              <w:rPr>
                <w:rFonts w:ascii="Arial" w:hAnsi="Arial" w:cs="Arial"/>
              </w:rPr>
              <w:t>–</w:t>
            </w:r>
            <w:r w:rsidRPr="1058B995">
              <w:rPr>
                <w:rFonts w:ascii="Arial" w:hAnsi="Arial" w:cs="Arial"/>
              </w:rPr>
              <w:t xml:space="preserve"> водећа НИО. Зашто је то тако?</w:t>
            </w:r>
          </w:p>
        </w:tc>
        <w:tc>
          <w:tcPr>
            <w:tcW w:w="27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CB95F9" w14:textId="646B7295" w:rsidR="1058B995" w:rsidRDefault="1058B995" w:rsidP="1058B995">
            <w:pPr>
              <w:rPr>
                <w:rFonts w:ascii="Arial" w:hAnsi="Arial" w:cs="Arial"/>
                <w:i/>
                <w:iCs/>
              </w:rPr>
            </w:pPr>
            <w:r w:rsidRPr="1058B995">
              <w:rPr>
                <w:rFonts w:ascii="Arial" w:hAnsi="Arial" w:cs="Arial"/>
                <w:i/>
                <w:iCs/>
              </w:rPr>
              <w:lastRenderedPageBreak/>
              <w:t>Трошак екстерне ревизије</w:t>
            </w:r>
          </w:p>
        </w:tc>
        <w:tc>
          <w:tcPr>
            <w:tcW w:w="72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CD7A47" w14:textId="1644F168" w:rsidR="1058B995" w:rsidRDefault="1058B995" w:rsidP="1058B995">
            <w:pPr>
              <w:rPr>
                <w:rFonts w:ascii="Arial" w:hAnsi="Arial" w:cs="Arial"/>
              </w:rPr>
            </w:pPr>
            <w:r w:rsidRPr="1058B995">
              <w:rPr>
                <w:rFonts w:ascii="Arial" w:hAnsi="Arial" w:cs="Arial"/>
              </w:rPr>
              <w:t>Руководилац Пројекта, уз подршку Носиоца Пројекта, односно НИО у који је запо</w:t>
            </w:r>
            <w:r w:rsidR="59EB83F1" w:rsidRPr="1058B995">
              <w:rPr>
                <w:rFonts w:ascii="Arial" w:hAnsi="Arial" w:cs="Arial"/>
              </w:rPr>
              <w:t>с</w:t>
            </w:r>
            <w:r w:rsidR="65260C35" w:rsidRPr="1058B995">
              <w:rPr>
                <w:rFonts w:ascii="Arial" w:hAnsi="Arial" w:cs="Arial"/>
              </w:rPr>
              <w:t>л</w:t>
            </w:r>
            <w:r w:rsidRPr="1058B995">
              <w:rPr>
                <w:rFonts w:ascii="Arial" w:hAnsi="Arial" w:cs="Arial"/>
              </w:rPr>
              <w:t>ен, управља реализацијом пројектних активности и пројектним тимом. Како је екстерна ревизија обавезна активност Пројекта, обавеза Руководиоца и Носиоца је</w:t>
            </w:r>
            <w:r w:rsidR="6BEF54AF" w:rsidRPr="1058B995">
              <w:rPr>
                <w:rFonts w:ascii="Arial" w:hAnsi="Arial" w:cs="Arial"/>
              </w:rPr>
              <w:t>сте</w:t>
            </w:r>
            <w:r w:rsidRPr="1058B995">
              <w:rPr>
                <w:rFonts w:ascii="Arial" w:hAnsi="Arial" w:cs="Arial"/>
              </w:rPr>
              <w:t xml:space="preserve"> да је реализује. </w:t>
            </w:r>
          </w:p>
          <w:p w14:paraId="2AB74098" w14:textId="67651914" w:rsidR="1058B995" w:rsidRDefault="1058B995" w:rsidP="1058B995">
            <w:pPr>
              <w:rPr>
                <w:rFonts w:ascii="Arial" w:hAnsi="Arial" w:cs="Arial"/>
              </w:rPr>
            </w:pPr>
          </w:p>
          <w:p w14:paraId="76A22167" w14:textId="41853A56" w:rsidR="0A1C23AB" w:rsidRDefault="0A1C23AB" w:rsidP="1058B995">
            <w:pPr>
              <w:rPr>
                <w:rFonts w:ascii="Arial" w:hAnsi="Arial" w:cs="Arial"/>
              </w:rPr>
            </w:pPr>
            <w:r w:rsidRPr="1058B995">
              <w:rPr>
                <w:rFonts w:ascii="Arial" w:hAnsi="Arial" w:cs="Arial"/>
              </w:rPr>
              <w:t>Спољна ревизија врши се на нивоу целокупног пројекта и као таква обухвата ревизију финансијских извештаја пројекта и укупног буџета пројекта.</w:t>
            </w:r>
          </w:p>
        </w:tc>
      </w:tr>
      <w:tr w:rsidR="1058B995" w14:paraId="21465BA3" w14:textId="77777777" w:rsidTr="1058B995">
        <w:trPr>
          <w:cantSplit/>
          <w:trHeight w:val="600"/>
        </w:trPr>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EF66BC" w14:textId="5263B933" w:rsidR="085CA6EF" w:rsidRDefault="085CA6EF" w:rsidP="1058B995">
            <w:pPr>
              <w:rPr>
                <w:rFonts w:ascii="Arial" w:hAnsi="Arial" w:cs="Arial"/>
              </w:rPr>
            </w:pPr>
            <w:r w:rsidRPr="1058B995">
              <w:rPr>
                <w:rFonts w:ascii="Arial" w:hAnsi="Arial" w:cs="Arial"/>
              </w:rPr>
              <w:t>2</w:t>
            </w:r>
            <w:r w:rsidR="531C1104" w:rsidRPr="1058B995">
              <w:rPr>
                <w:rFonts w:ascii="Arial" w:hAnsi="Arial" w:cs="Arial"/>
              </w:rPr>
              <w:t>4</w:t>
            </w:r>
            <w:r w:rsidRPr="1058B995">
              <w:rPr>
                <w:rFonts w:ascii="Arial" w:hAnsi="Arial" w:cs="Arial"/>
              </w:rPr>
              <w:t>.</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A3EE13" w14:textId="3F3233DC" w:rsidR="1058B995" w:rsidRDefault="1058B995" w:rsidP="1058B995">
            <w:pPr>
              <w:rPr>
                <w:rFonts w:ascii="Arial" w:hAnsi="Arial" w:cs="Arial"/>
              </w:rPr>
            </w:pPr>
            <w:r w:rsidRPr="1058B995">
              <w:rPr>
                <w:rFonts w:ascii="Arial" w:hAnsi="Arial" w:cs="Arial"/>
              </w:rPr>
              <w:t>Колико средстава треба издвојити за сваку НИО у оквиру Пројекта?</w:t>
            </w:r>
          </w:p>
        </w:tc>
        <w:tc>
          <w:tcPr>
            <w:tcW w:w="27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35AA0F" w14:textId="0BF67F09" w:rsidR="1058B995" w:rsidRDefault="1058B995" w:rsidP="1058B995">
            <w:pPr>
              <w:rPr>
                <w:rFonts w:ascii="Arial" w:hAnsi="Arial" w:cs="Arial"/>
                <w:i/>
                <w:iCs/>
              </w:rPr>
            </w:pPr>
            <w:r w:rsidRPr="1058B995">
              <w:rPr>
                <w:rFonts w:ascii="Arial" w:hAnsi="Arial" w:cs="Arial"/>
                <w:i/>
                <w:iCs/>
              </w:rPr>
              <w:t>Расподела средстава</w:t>
            </w:r>
          </w:p>
        </w:tc>
        <w:tc>
          <w:tcPr>
            <w:tcW w:w="72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89A19E" w14:textId="228C5D5F" w:rsidR="1058B995" w:rsidRDefault="1058B995" w:rsidP="1058B995">
            <w:pPr>
              <w:rPr>
                <w:rFonts w:ascii="Arial" w:hAnsi="Arial" w:cs="Arial"/>
              </w:rPr>
            </w:pPr>
            <w:r w:rsidRPr="1058B995">
              <w:rPr>
                <w:rFonts w:ascii="Arial" w:hAnsi="Arial" w:cs="Arial"/>
              </w:rPr>
              <w:t>Члан</w:t>
            </w:r>
            <w:r w:rsidR="44A2F541" w:rsidRPr="1058B995">
              <w:rPr>
                <w:rFonts w:ascii="Arial" w:hAnsi="Arial" w:cs="Arial"/>
              </w:rPr>
              <w:t xml:space="preserve"> </w:t>
            </w:r>
            <w:r w:rsidRPr="1058B995">
              <w:rPr>
                <w:rFonts w:ascii="Arial" w:hAnsi="Arial" w:cs="Arial"/>
              </w:rPr>
              <w:t>16</w:t>
            </w:r>
            <w:r w:rsidR="6929DE25" w:rsidRPr="1058B995">
              <w:rPr>
                <w:rFonts w:ascii="Arial" w:hAnsi="Arial" w:cs="Arial"/>
              </w:rPr>
              <w:t>.</w:t>
            </w:r>
            <w:r w:rsidR="2DE7A23E" w:rsidRPr="1058B995">
              <w:rPr>
                <w:rFonts w:ascii="Arial" w:hAnsi="Arial" w:cs="Arial"/>
              </w:rPr>
              <w:t xml:space="preserve"> Акта програма дефинише да</w:t>
            </w:r>
            <w:r w:rsidRPr="1058B995">
              <w:rPr>
                <w:rFonts w:ascii="Arial" w:hAnsi="Arial" w:cs="Arial"/>
              </w:rPr>
              <w:t xml:space="preserve"> </w:t>
            </w:r>
            <w:r w:rsidR="58A07993" w:rsidRPr="1058B995">
              <w:rPr>
                <w:rFonts w:ascii="Arial" w:hAnsi="Arial" w:cs="Arial"/>
              </w:rPr>
              <w:t>у</w:t>
            </w:r>
            <w:r w:rsidRPr="1058B995">
              <w:rPr>
                <w:rFonts w:ascii="Arial" w:hAnsi="Arial" w:cs="Arial"/>
              </w:rPr>
              <w:t>купан опредељени износ средстава за сваку НИО Учесницу пројекта мора износити најмање 10% Буџета пројекта.</w:t>
            </w:r>
          </w:p>
        </w:tc>
      </w:tr>
      <w:tr w:rsidR="1058B995" w14:paraId="607E3F29" w14:textId="77777777" w:rsidTr="1058B995">
        <w:trPr>
          <w:cantSplit/>
          <w:trHeight w:val="3135"/>
        </w:trPr>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7A6DB8" w14:textId="2160B327" w:rsidR="187E3E74" w:rsidRDefault="187E3E74" w:rsidP="1058B995">
            <w:pPr>
              <w:rPr>
                <w:rFonts w:ascii="Arial" w:hAnsi="Arial" w:cs="Arial"/>
              </w:rPr>
            </w:pPr>
            <w:r w:rsidRPr="1058B995">
              <w:rPr>
                <w:rFonts w:ascii="Arial" w:hAnsi="Arial" w:cs="Arial"/>
              </w:rPr>
              <w:t>2</w:t>
            </w:r>
            <w:r w:rsidR="1EFEF426" w:rsidRPr="1058B995">
              <w:rPr>
                <w:rFonts w:ascii="Arial" w:hAnsi="Arial" w:cs="Arial"/>
              </w:rPr>
              <w:t>5</w:t>
            </w:r>
            <w:r w:rsidRPr="1058B995">
              <w:rPr>
                <w:rFonts w:ascii="Arial" w:hAnsi="Arial" w:cs="Arial"/>
              </w:rPr>
              <w:t>.</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4E9E52" w14:textId="7C0BC76E" w:rsidR="1058B995" w:rsidRDefault="1058B995" w:rsidP="1058B995">
            <w:pPr>
              <w:rPr>
                <w:rFonts w:ascii="Arial" w:hAnsi="Arial" w:cs="Arial"/>
              </w:rPr>
            </w:pPr>
            <w:r w:rsidRPr="1058B995">
              <w:rPr>
                <w:rFonts w:ascii="Arial" w:hAnsi="Arial" w:cs="Arial"/>
              </w:rPr>
              <w:t xml:space="preserve">Да ли се индиректни трошкови деле према проценту траженог буџета за сваку НИО? </w:t>
            </w:r>
          </w:p>
        </w:tc>
        <w:tc>
          <w:tcPr>
            <w:tcW w:w="2780"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Mar>
              <w:top w:w="15" w:type="dxa"/>
              <w:left w:w="15" w:type="dxa"/>
              <w:right w:w="15" w:type="dxa"/>
            </w:tcMar>
          </w:tcPr>
          <w:p w14:paraId="57F1FE39" w14:textId="45168160" w:rsidR="1058B995" w:rsidRDefault="1058B995" w:rsidP="1058B995">
            <w:pPr>
              <w:rPr>
                <w:rFonts w:ascii="Arial" w:hAnsi="Arial" w:cs="Arial"/>
                <w:i/>
                <w:iCs/>
              </w:rPr>
            </w:pPr>
            <w:r w:rsidRPr="1058B995">
              <w:rPr>
                <w:rFonts w:ascii="Arial" w:hAnsi="Arial" w:cs="Arial"/>
                <w:i/>
                <w:iCs/>
              </w:rPr>
              <w:t>Буџет</w:t>
            </w:r>
          </w:p>
        </w:tc>
        <w:tc>
          <w:tcPr>
            <w:tcW w:w="7290" w:type="dxa"/>
            <w:tcBorders>
              <w:top w:val="single" w:sz="4" w:space="0" w:color="auto"/>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ECE81CF" w14:textId="1735A54B" w:rsidR="1058B995" w:rsidRDefault="1058B995" w:rsidP="1058B995">
            <w:pPr>
              <w:rPr>
                <w:rFonts w:ascii="Arial" w:hAnsi="Arial" w:cs="Arial"/>
              </w:rPr>
            </w:pPr>
            <w:r w:rsidRPr="1058B995">
              <w:rPr>
                <w:rFonts w:ascii="Arial" w:hAnsi="Arial" w:cs="Arial"/>
              </w:rPr>
              <w:t>Индиректни трошкови треба да износе</w:t>
            </w:r>
            <w:r w:rsidR="3B06354B" w:rsidRPr="1058B995">
              <w:rPr>
                <w:rFonts w:ascii="Arial" w:hAnsi="Arial" w:cs="Arial"/>
              </w:rPr>
              <w:t xml:space="preserve"> максимално до</w:t>
            </w:r>
            <w:r w:rsidRPr="1058B995">
              <w:rPr>
                <w:rFonts w:ascii="Arial" w:hAnsi="Arial" w:cs="Arial"/>
              </w:rPr>
              <w:t xml:space="preserve"> 20% од укупно планираних трошкова накнаде члановима пројектног тима и трошкова набавки, док на нивоу појединачних НИО, тај удео не мора да износи тачно 20% припадајућег буџета за накнаде члановима пројектног тима и трошкова набавки.</w:t>
            </w:r>
          </w:p>
          <w:p w14:paraId="19D21C5B" w14:textId="569560A0" w:rsidR="1058B995" w:rsidRDefault="1058B995" w:rsidP="1058B995">
            <w:pPr>
              <w:rPr>
                <w:rFonts w:ascii="Arial" w:hAnsi="Arial" w:cs="Arial"/>
              </w:rPr>
            </w:pPr>
            <w:r w:rsidRPr="1058B995">
              <w:rPr>
                <w:rFonts w:ascii="Arial" w:hAnsi="Arial" w:cs="Arial"/>
              </w:rPr>
              <w:t>У складу са чланом 24. Акта програма, уколико више од једне НИО учествује у Предлогу, ова категорија трошкова треба да буде пропорционално додељена у складу са укупним траженим буџетом за сваку НИО, осим уколико Руководилац пројекта и све НИО које учествују на Пројекту не направе другачији договор, уз писано образложење дато у буџету Предлога пројекта.</w:t>
            </w:r>
          </w:p>
        </w:tc>
      </w:tr>
      <w:tr w:rsidR="1058B995" w14:paraId="779CF815" w14:textId="77777777" w:rsidTr="003E3E9E">
        <w:trPr>
          <w:cantSplit/>
          <w:trHeight w:val="1739"/>
        </w:trPr>
        <w:tc>
          <w:tcPr>
            <w:tcW w:w="555" w:type="dxa"/>
            <w:tcBorders>
              <w:top w:val="nil"/>
              <w:left w:val="single" w:sz="4" w:space="0" w:color="auto"/>
              <w:bottom w:val="single" w:sz="4" w:space="0" w:color="auto"/>
              <w:right w:val="single" w:sz="4" w:space="0" w:color="auto"/>
            </w:tcBorders>
            <w:tcMar>
              <w:top w:w="15" w:type="dxa"/>
              <w:left w:w="15" w:type="dxa"/>
              <w:right w:w="15" w:type="dxa"/>
            </w:tcMar>
          </w:tcPr>
          <w:p w14:paraId="772EF863" w14:textId="570BE657" w:rsidR="41633D5E" w:rsidRDefault="41633D5E" w:rsidP="1058B995">
            <w:pPr>
              <w:rPr>
                <w:rFonts w:ascii="Arial" w:hAnsi="Arial" w:cs="Arial"/>
              </w:rPr>
            </w:pPr>
            <w:r w:rsidRPr="1058B995">
              <w:rPr>
                <w:rFonts w:ascii="Arial" w:hAnsi="Arial" w:cs="Arial"/>
              </w:rPr>
              <w:t>2</w:t>
            </w:r>
            <w:r w:rsidR="12892A0F" w:rsidRPr="1058B995">
              <w:rPr>
                <w:rFonts w:ascii="Arial" w:hAnsi="Arial" w:cs="Arial"/>
              </w:rPr>
              <w:t>6</w:t>
            </w:r>
            <w:r w:rsidRPr="1058B995">
              <w:rPr>
                <w:rFonts w:ascii="Arial" w:hAnsi="Arial" w:cs="Arial"/>
              </w:rPr>
              <w:t>.</w:t>
            </w:r>
          </w:p>
        </w:tc>
        <w:tc>
          <w:tcPr>
            <w:tcW w:w="2325" w:type="dxa"/>
            <w:tcBorders>
              <w:top w:val="nil"/>
              <w:left w:val="single" w:sz="4" w:space="0" w:color="auto"/>
              <w:bottom w:val="single" w:sz="4" w:space="0" w:color="auto"/>
              <w:right w:val="single" w:sz="4" w:space="0" w:color="auto"/>
            </w:tcBorders>
            <w:tcMar>
              <w:top w:w="15" w:type="dxa"/>
              <w:left w:w="15" w:type="dxa"/>
              <w:right w:w="15" w:type="dxa"/>
            </w:tcMar>
          </w:tcPr>
          <w:p w14:paraId="6D9EE570" w14:textId="269E38CF" w:rsidR="1058B995" w:rsidRDefault="1058B995" w:rsidP="1058B995">
            <w:pPr>
              <w:rPr>
                <w:rFonts w:ascii="Arial" w:hAnsi="Arial" w:cs="Arial"/>
              </w:rPr>
            </w:pPr>
            <w:r w:rsidRPr="1058B995">
              <w:rPr>
                <w:rFonts w:ascii="Arial" w:hAnsi="Arial" w:cs="Arial"/>
              </w:rPr>
              <w:t>Да ли је дозвољено спајање „плавих</w:t>
            </w:r>
            <w:r w:rsidR="049F64CC" w:rsidRPr="1058B995">
              <w:rPr>
                <w:lang w:val="sr-Latn-RS"/>
              </w:rPr>
              <w:t>“</w:t>
            </w:r>
            <w:r w:rsidRPr="1058B995">
              <w:rPr>
                <w:rFonts w:ascii="Arial" w:hAnsi="Arial" w:cs="Arial"/>
              </w:rPr>
              <w:t xml:space="preserve"> ћелија у обрасцу буџета, нпр. у наслову пројекта, именима чланова Пројектног тима и слично?</w:t>
            </w:r>
          </w:p>
        </w:tc>
        <w:tc>
          <w:tcPr>
            <w:tcW w:w="2780" w:type="dxa"/>
            <w:tcBorders>
              <w:top w:val="nil"/>
              <w:left w:val="single" w:sz="4" w:space="0" w:color="auto"/>
              <w:bottom w:val="single" w:sz="4" w:space="0" w:color="auto"/>
              <w:right w:val="single" w:sz="4" w:space="0" w:color="auto"/>
            </w:tcBorders>
            <w:tcMar>
              <w:top w:w="15" w:type="dxa"/>
              <w:left w:w="15" w:type="dxa"/>
              <w:right w:w="15" w:type="dxa"/>
            </w:tcMar>
          </w:tcPr>
          <w:p w14:paraId="68A281A6" w14:textId="1333CF10" w:rsidR="1058B995" w:rsidRDefault="1058B995" w:rsidP="1058B995">
            <w:pPr>
              <w:rPr>
                <w:rFonts w:ascii="Arial" w:hAnsi="Arial" w:cs="Arial"/>
                <w:i/>
                <w:iCs/>
              </w:rPr>
            </w:pPr>
            <w:r w:rsidRPr="1058B995">
              <w:rPr>
                <w:rFonts w:ascii="Arial" w:hAnsi="Arial" w:cs="Arial"/>
                <w:i/>
                <w:iCs/>
              </w:rPr>
              <w:t>Буџет</w:t>
            </w:r>
          </w:p>
        </w:tc>
        <w:tc>
          <w:tcPr>
            <w:tcW w:w="72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4A264C" w14:textId="2EFE67F6" w:rsidR="1058B995" w:rsidRDefault="1058B995" w:rsidP="1058B995">
            <w:pPr>
              <w:rPr>
                <w:rFonts w:ascii="Arial" w:hAnsi="Arial" w:cs="Arial"/>
              </w:rPr>
            </w:pPr>
            <w:r w:rsidRPr="1058B995">
              <w:rPr>
                <w:rFonts w:ascii="Arial" w:hAnsi="Arial" w:cs="Arial"/>
              </w:rPr>
              <w:t>Молимо Вас да не спајате „плаве</w:t>
            </w:r>
            <w:r w:rsidR="5EF25687" w:rsidRPr="1058B995">
              <w:rPr>
                <w:lang w:val="sr-Latn-RS"/>
              </w:rPr>
              <w:t>“</w:t>
            </w:r>
            <w:r w:rsidRPr="1058B995">
              <w:rPr>
                <w:rFonts w:ascii="Arial" w:hAnsi="Arial" w:cs="Arial"/>
              </w:rPr>
              <w:t>, нити било које друге ћелије у обрасцу буџета јер ће то онемогућити софтверско читање података. Уколико Вам је из оправданог разлога спајање ћелија неопходно, молимо Вас да нас контактирате.</w:t>
            </w:r>
          </w:p>
        </w:tc>
      </w:tr>
    </w:tbl>
    <w:p w14:paraId="09D875D4" w14:textId="056D3E7A" w:rsidR="00CF05A4" w:rsidRPr="003E3E9E" w:rsidRDefault="00CF05A4" w:rsidP="003E3E9E">
      <w:pPr>
        <w:rPr>
          <w:rFonts w:ascii="Arial" w:hAnsi="Arial" w:cs="Arial"/>
          <w:sz w:val="2"/>
          <w:szCs w:val="2"/>
          <w:lang w:val="sr-Latn-RS"/>
        </w:rPr>
      </w:pPr>
    </w:p>
    <w:sectPr w:rsidR="00CF05A4" w:rsidRPr="003E3E9E" w:rsidSect="00FB1639">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9D4E" w14:textId="77777777" w:rsidR="0027736E" w:rsidRDefault="0027736E" w:rsidP="00FB1C5A">
      <w:pPr>
        <w:spacing w:after="0" w:line="240" w:lineRule="auto"/>
      </w:pPr>
      <w:r>
        <w:separator/>
      </w:r>
    </w:p>
  </w:endnote>
  <w:endnote w:type="continuationSeparator" w:id="0">
    <w:p w14:paraId="1F1012F5" w14:textId="77777777" w:rsidR="0027736E" w:rsidRDefault="0027736E" w:rsidP="00FB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08008"/>
      <w:docPartObj>
        <w:docPartGallery w:val="Page Numbers (Bottom of Page)"/>
        <w:docPartUnique/>
      </w:docPartObj>
    </w:sdtPr>
    <w:sdtEndPr>
      <w:rPr>
        <w:noProof/>
      </w:rPr>
    </w:sdtEndPr>
    <w:sdtContent>
      <w:p w14:paraId="3D98E8B8" w14:textId="526AE147" w:rsidR="00E62745" w:rsidRDefault="00E627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E934D7" w14:textId="77777777" w:rsidR="00E62745" w:rsidRDefault="00E62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6341" w14:textId="77777777" w:rsidR="0027736E" w:rsidRDefault="0027736E" w:rsidP="00FB1C5A">
      <w:pPr>
        <w:spacing w:after="0" w:line="240" w:lineRule="auto"/>
      </w:pPr>
      <w:r>
        <w:separator/>
      </w:r>
    </w:p>
  </w:footnote>
  <w:footnote w:type="continuationSeparator" w:id="0">
    <w:p w14:paraId="2ADB76D2" w14:textId="77777777" w:rsidR="0027736E" w:rsidRDefault="0027736E" w:rsidP="00FB1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92F1" w14:textId="24551173" w:rsidR="00FB1C5A" w:rsidRPr="003E3E9E" w:rsidRDefault="00A210A5">
    <w:pPr>
      <w:pStyle w:val="Header"/>
    </w:pPr>
    <w:r>
      <w:rPr>
        <w:noProof/>
      </w:rPr>
      <w:drawing>
        <wp:anchor distT="0" distB="0" distL="0" distR="0" simplePos="0" relativeHeight="251661312" behindDoc="1" locked="0" layoutInCell="1" hidden="0" allowOverlap="1" wp14:anchorId="543A96AB" wp14:editId="3C3B7FAF">
          <wp:simplePos x="0" y="0"/>
          <wp:positionH relativeFrom="margin">
            <wp:align>right</wp:align>
          </wp:positionH>
          <wp:positionV relativeFrom="paragraph">
            <wp:posOffset>-183098</wp:posOffset>
          </wp:positionV>
          <wp:extent cx="2545307" cy="928048"/>
          <wp:effectExtent l="0" t="0" r="7620" b="5715"/>
          <wp:wrapNone/>
          <wp:docPr id="272" name="image2.png" descr="A screenshot of a cell phone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Description automatically generated"/>
                  <pic:cNvPicPr preferRelativeResize="0"/>
                </pic:nvPicPr>
                <pic:blipFill>
                  <a:blip r:embed="rId1"/>
                  <a:srcRect/>
                  <a:stretch>
                    <a:fillRect/>
                  </a:stretch>
                </pic:blipFill>
                <pic:spPr>
                  <a:xfrm>
                    <a:off x="0" y="0"/>
                    <a:ext cx="2545307" cy="928048"/>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7D985781" wp14:editId="379D0174">
          <wp:simplePos x="0" y="0"/>
          <wp:positionH relativeFrom="margin">
            <wp:align>left</wp:align>
          </wp:positionH>
          <wp:positionV relativeFrom="paragraph">
            <wp:posOffset>-34233</wp:posOffset>
          </wp:positionV>
          <wp:extent cx="1264764" cy="776878"/>
          <wp:effectExtent l="0" t="0" r="0" b="4445"/>
          <wp:wrapTopAndBottom distT="0" distB="0"/>
          <wp:docPr id="271" name="image1.png" descr="A picture containing knife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knifeDescription automatically generated"/>
                  <pic:cNvPicPr preferRelativeResize="0"/>
                </pic:nvPicPr>
                <pic:blipFill>
                  <a:blip r:embed="rId2"/>
                  <a:srcRect r="48177"/>
                  <a:stretch>
                    <a:fillRect/>
                  </a:stretch>
                </pic:blipFill>
                <pic:spPr>
                  <a:xfrm>
                    <a:off x="0" y="0"/>
                    <a:ext cx="1264764" cy="776878"/>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D554"/>
    <w:multiLevelType w:val="hybridMultilevel"/>
    <w:tmpl w:val="8340CAA8"/>
    <w:lvl w:ilvl="0" w:tplc="13B094FA">
      <w:start w:val="1"/>
      <w:numFmt w:val="bullet"/>
      <w:lvlText w:val="·"/>
      <w:lvlJc w:val="left"/>
      <w:pPr>
        <w:ind w:left="720" w:hanging="360"/>
      </w:pPr>
      <w:rPr>
        <w:rFonts w:ascii="Symbol" w:hAnsi="Symbol" w:hint="default"/>
      </w:rPr>
    </w:lvl>
    <w:lvl w:ilvl="1" w:tplc="A5F65878">
      <w:start w:val="1"/>
      <w:numFmt w:val="bullet"/>
      <w:lvlText w:val="o"/>
      <w:lvlJc w:val="left"/>
      <w:pPr>
        <w:ind w:left="1440" w:hanging="360"/>
      </w:pPr>
      <w:rPr>
        <w:rFonts w:ascii="Courier New" w:hAnsi="Courier New" w:hint="default"/>
      </w:rPr>
    </w:lvl>
    <w:lvl w:ilvl="2" w:tplc="851015A4">
      <w:start w:val="1"/>
      <w:numFmt w:val="bullet"/>
      <w:lvlText w:val=""/>
      <w:lvlJc w:val="left"/>
      <w:pPr>
        <w:ind w:left="2160" w:hanging="360"/>
      </w:pPr>
      <w:rPr>
        <w:rFonts w:ascii="Wingdings" w:hAnsi="Wingdings" w:hint="default"/>
      </w:rPr>
    </w:lvl>
    <w:lvl w:ilvl="3" w:tplc="7898F9E8">
      <w:start w:val="1"/>
      <w:numFmt w:val="bullet"/>
      <w:lvlText w:val=""/>
      <w:lvlJc w:val="left"/>
      <w:pPr>
        <w:ind w:left="2880" w:hanging="360"/>
      </w:pPr>
      <w:rPr>
        <w:rFonts w:ascii="Symbol" w:hAnsi="Symbol" w:hint="default"/>
      </w:rPr>
    </w:lvl>
    <w:lvl w:ilvl="4" w:tplc="C3F4E272">
      <w:start w:val="1"/>
      <w:numFmt w:val="bullet"/>
      <w:lvlText w:val="o"/>
      <w:lvlJc w:val="left"/>
      <w:pPr>
        <w:ind w:left="3600" w:hanging="360"/>
      </w:pPr>
      <w:rPr>
        <w:rFonts w:ascii="Courier New" w:hAnsi="Courier New" w:hint="default"/>
      </w:rPr>
    </w:lvl>
    <w:lvl w:ilvl="5" w:tplc="E57EAEFC">
      <w:start w:val="1"/>
      <w:numFmt w:val="bullet"/>
      <w:lvlText w:val=""/>
      <w:lvlJc w:val="left"/>
      <w:pPr>
        <w:ind w:left="4320" w:hanging="360"/>
      </w:pPr>
      <w:rPr>
        <w:rFonts w:ascii="Wingdings" w:hAnsi="Wingdings" w:hint="default"/>
      </w:rPr>
    </w:lvl>
    <w:lvl w:ilvl="6" w:tplc="9BFA424E">
      <w:start w:val="1"/>
      <w:numFmt w:val="bullet"/>
      <w:lvlText w:val=""/>
      <w:lvlJc w:val="left"/>
      <w:pPr>
        <w:ind w:left="5040" w:hanging="360"/>
      </w:pPr>
      <w:rPr>
        <w:rFonts w:ascii="Symbol" w:hAnsi="Symbol" w:hint="default"/>
      </w:rPr>
    </w:lvl>
    <w:lvl w:ilvl="7" w:tplc="FD786E8A">
      <w:start w:val="1"/>
      <w:numFmt w:val="bullet"/>
      <w:lvlText w:val="o"/>
      <w:lvlJc w:val="left"/>
      <w:pPr>
        <w:ind w:left="5760" w:hanging="360"/>
      </w:pPr>
      <w:rPr>
        <w:rFonts w:ascii="Courier New" w:hAnsi="Courier New" w:hint="default"/>
      </w:rPr>
    </w:lvl>
    <w:lvl w:ilvl="8" w:tplc="0E425182">
      <w:start w:val="1"/>
      <w:numFmt w:val="bullet"/>
      <w:lvlText w:val=""/>
      <w:lvlJc w:val="left"/>
      <w:pPr>
        <w:ind w:left="6480" w:hanging="360"/>
      </w:pPr>
      <w:rPr>
        <w:rFonts w:ascii="Wingdings" w:hAnsi="Wingdings" w:hint="default"/>
      </w:rPr>
    </w:lvl>
  </w:abstractNum>
  <w:abstractNum w:abstractNumId="1" w15:restartNumberingAfterBreak="0">
    <w:nsid w:val="1A224622"/>
    <w:multiLevelType w:val="hybridMultilevel"/>
    <w:tmpl w:val="79682014"/>
    <w:lvl w:ilvl="0" w:tplc="DFCACB3A">
      <w:start w:val="1"/>
      <w:numFmt w:val="decimal"/>
      <w:lvlText w:val="%1."/>
      <w:lvlJc w:val="left"/>
      <w:pPr>
        <w:ind w:left="720" w:hanging="360"/>
      </w:pPr>
    </w:lvl>
    <w:lvl w:ilvl="1" w:tplc="123E25E2">
      <w:start w:val="1"/>
      <w:numFmt w:val="lowerLetter"/>
      <w:lvlText w:val="%2."/>
      <w:lvlJc w:val="left"/>
      <w:pPr>
        <w:ind w:left="1440" w:hanging="360"/>
      </w:pPr>
    </w:lvl>
    <w:lvl w:ilvl="2" w:tplc="C310DA5E">
      <w:start w:val="1"/>
      <w:numFmt w:val="lowerRoman"/>
      <w:lvlText w:val="%3."/>
      <w:lvlJc w:val="right"/>
      <w:pPr>
        <w:ind w:left="2160" w:hanging="180"/>
      </w:pPr>
    </w:lvl>
    <w:lvl w:ilvl="3" w:tplc="D2FED95E">
      <w:start w:val="1"/>
      <w:numFmt w:val="decimal"/>
      <w:lvlText w:val="%4."/>
      <w:lvlJc w:val="left"/>
      <w:pPr>
        <w:ind w:left="2880" w:hanging="360"/>
      </w:pPr>
    </w:lvl>
    <w:lvl w:ilvl="4" w:tplc="75A01064">
      <w:start w:val="1"/>
      <w:numFmt w:val="lowerLetter"/>
      <w:lvlText w:val="%5."/>
      <w:lvlJc w:val="left"/>
      <w:pPr>
        <w:ind w:left="3600" w:hanging="360"/>
      </w:pPr>
    </w:lvl>
    <w:lvl w:ilvl="5" w:tplc="4380F8FA">
      <w:start w:val="1"/>
      <w:numFmt w:val="lowerRoman"/>
      <w:lvlText w:val="%6."/>
      <w:lvlJc w:val="right"/>
      <w:pPr>
        <w:ind w:left="4320" w:hanging="180"/>
      </w:pPr>
    </w:lvl>
    <w:lvl w:ilvl="6" w:tplc="14E0169A">
      <w:start w:val="1"/>
      <w:numFmt w:val="decimal"/>
      <w:lvlText w:val="%7."/>
      <w:lvlJc w:val="left"/>
      <w:pPr>
        <w:ind w:left="5040" w:hanging="360"/>
      </w:pPr>
    </w:lvl>
    <w:lvl w:ilvl="7" w:tplc="8D3472BE">
      <w:start w:val="1"/>
      <w:numFmt w:val="lowerLetter"/>
      <w:lvlText w:val="%8."/>
      <w:lvlJc w:val="left"/>
      <w:pPr>
        <w:ind w:left="5760" w:hanging="360"/>
      </w:pPr>
    </w:lvl>
    <w:lvl w:ilvl="8" w:tplc="620E16A0">
      <w:start w:val="1"/>
      <w:numFmt w:val="lowerRoman"/>
      <w:lvlText w:val="%9."/>
      <w:lvlJc w:val="right"/>
      <w:pPr>
        <w:ind w:left="6480" w:hanging="180"/>
      </w:pPr>
    </w:lvl>
  </w:abstractNum>
  <w:abstractNum w:abstractNumId="2" w15:restartNumberingAfterBreak="0">
    <w:nsid w:val="2A5ABC1A"/>
    <w:multiLevelType w:val="hybridMultilevel"/>
    <w:tmpl w:val="F3D4BB50"/>
    <w:lvl w:ilvl="0" w:tplc="5CAC89B2">
      <w:start w:val="1"/>
      <w:numFmt w:val="bullet"/>
      <w:lvlText w:val=""/>
      <w:lvlJc w:val="left"/>
      <w:pPr>
        <w:ind w:left="720" w:hanging="360"/>
      </w:pPr>
      <w:rPr>
        <w:rFonts w:ascii="Symbol" w:hAnsi="Symbol" w:hint="default"/>
      </w:rPr>
    </w:lvl>
    <w:lvl w:ilvl="1" w:tplc="EBF806F4">
      <w:start w:val="1"/>
      <w:numFmt w:val="bullet"/>
      <w:lvlText w:val="o"/>
      <w:lvlJc w:val="left"/>
      <w:pPr>
        <w:ind w:left="1440" w:hanging="360"/>
      </w:pPr>
      <w:rPr>
        <w:rFonts w:ascii="Courier New" w:hAnsi="Courier New" w:hint="default"/>
      </w:rPr>
    </w:lvl>
    <w:lvl w:ilvl="2" w:tplc="32D8D768">
      <w:start w:val="1"/>
      <w:numFmt w:val="bullet"/>
      <w:lvlText w:val=""/>
      <w:lvlJc w:val="left"/>
      <w:pPr>
        <w:ind w:left="2160" w:hanging="360"/>
      </w:pPr>
      <w:rPr>
        <w:rFonts w:ascii="Wingdings" w:hAnsi="Wingdings" w:hint="default"/>
      </w:rPr>
    </w:lvl>
    <w:lvl w:ilvl="3" w:tplc="62F4AE0A">
      <w:start w:val="1"/>
      <w:numFmt w:val="bullet"/>
      <w:lvlText w:val=""/>
      <w:lvlJc w:val="left"/>
      <w:pPr>
        <w:ind w:left="2880" w:hanging="360"/>
      </w:pPr>
      <w:rPr>
        <w:rFonts w:ascii="Symbol" w:hAnsi="Symbol" w:hint="default"/>
      </w:rPr>
    </w:lvl>
    <w:lvl w:ilvl="4" w:tplc="65EA276A">
      <w:start w:val="1"/>
      <w:numFmt w:val="bullet"/>
      <w:lvlText w:val="o"/>
      <w:lvlJc w:val="left"/>
      <w:pPr>
        <w:ind w:left="3600" w:hanging="360"/>
      </w:pPr>
      <w:rPr>
        <w:rFonts w:ascii="Courier New" w:hAnsi="Courier New" w:hint="default"/>
      </w:rPr>
    </w:lvl>
    <w:lvl w:ilvl="5" w:tplc="96AE2E4C">
      <w:start w:val="1"/>
      <w:numFmt w:val="bullet"/>
      <w:lvlText w:val=""/>
      <w:lvlJc w:val="left"/>
      <w:pPr>
        <w:ind w:left="4320" w:hanging="360"/>
      </w:pPr>
      <w:rPr>
        <w:rFonts w:ascii="Wingdings" w:hAnsi="Wingdings" w:hint="default"/>
      </w:rPr>
    </w:lvl>
    <w:lvl w:ilvl="6" w:tplc="95BE2D80">
      <w:start w:val="1"/>
      <w:numFmt w:val="bullet"/>
      <w:lvlText w:val=""/>
      <w:lvlJc w:val="left"/>
      <w:pPr>
        <w:ind w:left="5040" w:hanging="360"/>
      </w:pPr>
      <w:rPr>
        <w:rFonts w:ascii="Symbol" w:hAnsi="Symbol" w:hint="default"/>
      </w:rPr>
    </w:lvl>
    <w:lvl w:ilvl="7" w:tplc="E8F6D1B6">
      <w:start w:val="1"/>
      <w:numFmt w:val="bullet"/>
      <w:lvlText w:val="o"/>
      <w:lvlJc w:val="left"/>
      <w:pPr>
        <w:ind w:left="5760" w:hanging="360"/>
      </w:pPr>
      <w:rPr>
        <w:rFonts w:ascii="Courier New" w:hAnsi="Courier New" w:hint="default"/>
      </w:rPr>
    </w:lvl>
    <w:lvl w:ilvl="8" w:tplc="CD3E53AE">
      <w:start w:val="1"/>
      <w:numFmt w:val="bullet"/>
      <w:lvlText w:val=""/>
      <w:lvlJc w:val="left"/>
      <w:pPr>
        <w:ind w:left="6480" w:hanging="360"/>
      </w:pPr>
      <w:rPr>
        <w:rFonts w:ascii="Wingdings" w:hAnsi="Wingdings" w:hint="default"/>
      </w:rPr>
    </w:lvl>
  </w:abstractNum>
  <w:abstractNum w:abstractNumId="3" w15:restartNumberingAfterBreak="0">
    <w:nsid w:val="328BFA9A"/>
    <w:multiLevelType w:val="hybridMultilevel"/>
    <w:tmpl w:val="F85C7482"/>
    <w:lvl w:ilvl="0" w:tplc="3F6A4C98">
      <w:start w:val="1"/>
      <w:numFmt w:val="bullet"/>
      <w:lvlText w:val=""/>
      <w:lvlJc w:val="left"/>
      <w:pPr>
        <w:ind w:left="720" w:hanging="360"/>
      </w:pPr>
      <w:rPr>
        <w:rFonts w:ascii="Symbol" w:hAnsi="Symbol" w:hint="default"/>
      </w:rPr>
    </w:lvl>
    <w:lvl w:ilvl="1" w:tplc="E6142A72">
      <w:start w:val="1"/>
      <w:numFmt w:val="bullet"/>
      <w:lvlText w:val="o"/>
      <w:lvlJc w:val="left"/>
      <w:pPr>
        <w:ind w:left="1440" w:hanging="360"/>
      </w:pPr>
      <w:rPr>
        <w:rFonts w:ascii="Courier New" w:hAnsi="Courier New" w:hint="default"/>
      </w:rPr>
    </w:lvl>
    <w:lvl w:ilvl="2" w:tplc="BE9C179C">
      <w:start w:val="1"/>
      <w:numFmt w:val="bullet"/>
      <w:lvlText w:val=""/>
      <w:lvlJc w:val="left"/>
      <w:pPr>
        <w:ind w:left="2160" w:hanging="360"/>
      </w:pPr>
      <w:rPr>
        <w:rFonts w:ascii="Wingdings" w:hAnsi="Wingdings" w:hint="default"/>
      </w:rPr>
    </w:lvl>
    <w:lvl w:ilvl="3" w:tplc="27180A3E">
      <w:start w:val="1"/>
      <w:numFmt w:val="bullet"/>
      <w:lvlText w:val=""/>
      <w:lvlJc w:val="left"/>
      <w:pPr>
        <w:ind w:left="2880" w:hanging="360"/>
      </w:pPr>
      <w:rPr>
        <w:rFonts w:ascii="Symbol" w:hAnsi="Symbol" w:hint="default"/>
      </w:rPr>
    </w:lvl>
    <w:lvl w:ilvl="4" w:tplc="28689272">
      <w:start w:val="1"/>
      <w:numFmt w:val="bullet"/>
      <w:lvlText w:val="o"/>
      <w:lvlJc w:val="left"/>
      <w:pPr>
        <w:ind w:left="3600" w:hanging="360"/>
      </w:pPr>
      <w:rPr>
        <w:rFonts w:ascii="Courier New" w:hAnsi="Courier New" w:hint="default"/>
      </w:rPr>
    </w:lvl>
    <w:lvl w:ilvl="5" w:tplc="C632102A">
      <w:start w:val="1"/>
      <w:numFmt w:val="bullet"/>
      <w:lvlText w:val=""/>
      <w:lvlJc w:val="left"/>
      <w:pPr>
        <w:ind w:left="4320" w:hanging="360"/>
      </w:pPr>
      <w:rPr>
        <w:rFonts w:ascii="Wingdings" w:hAnsi="Wingdings" w:hint="default"/>
      </w:rPr>
    </w:lvl>
    <w:lvl w:ilvl="6" w:tplc="6CFC98A0">
      <w:start w:val="1"/>
      <w:numFmt w:val="bullet"/>
      <w:lvlText w:val=""/>
      <w:lvlJc w:val="left"/>
      <w:pPr>
        <w:ind w:left="5040" w:hanging="360"/>
      </w:pPr>
      <w:rPr>
        <w:rFonts w:ascii="Symbol" w:hAnsi="Symbol" w:hint="default"/>
      </w:rPr>
    </w:lvl>
    <w:lvl w:ilvl="7" w:tplc="C9683D98">
      <w:start w:val="1"/>
      <w:numFmt w:val="bullet"/>
      <w:lvlText w:val="o"/>
      <w:lvlJc w:val="left"/>
      <w:pPr>
        <w:ind w:left="5760" w:hanging="360"/>
      </w:pPr>
      <w:rPr>
        <w:rFonts w:ascii="Courier New" w:hAnsi="Courier New" w:hint="default"/>
      </w:rPr>
    </w:lvl>
    <w:lvl w:ilvl="8" w:tplc="3A645C54">
      <w:start w:val="1"/>
      <w:numFmt w:val="bullet"/>
      <w:lvlText w:val=""/>
      <w:lvlJc w:val="left"/>
      <w:pPr>
        <w:ind w:left="6480" w:hanging="360"/>
      </w:pPr>
      <w:rPr>
        <w:rFonts w:ascii="Wingdings" w:hAnsi="Wingdings" w:hint="default"/>
      </w:rPr>
    </w:lvl>
  </w:abstractNum>
  <w:abstractNum w:abstractNumId="4" w15:restartNumberingAfterBreak="0">
    <w:nsid w:val="47773A69"/>
    <w:multiLevelType w:val="hybridMultilevel"/>
    <w:tmpl w:val="ED8A6D8C"/>
    <w:lvl w:ilvl="0" w:tplc="136A3392">
      <w:start w:val="1"/>
      <w:numFmt w:val="bullet"/>
      <w:lvlText w:val=""/>
      <w:lvlJc w:val="left"/>
      <w:pPr>
        <w:ind w:left="720" w:hanging="360"/>
      </w:pPr>
      <w:rPr>
        <w:rFonts w:ascii="Symbol" w:hAnsi="Symbol" w:hint="default"/>
      </w:rPr>
    </w:lvl>
    <w:lvl w:ilvl="1" w:tplc="F5485BFC">
      <w:start w:val="1"/>
      <w:numFmt w:val="bullet"/>
      <w:lvlText w:val="o"/>
      <w:lvlJc w:val="left"/>
      <w:pPr>
        <w:ind w:left="1440" w:hanging="360"/>
      </w:pPr>
      <w:rPr>
        <w:rFonts w:ascii="Courier New" w:hAnsi="Courier New" w:hint="default"/>
      </w:rPr>
    </w:lvl>
    <w:lvl w:ilvl="2" w:tplc="5ABE9390">
      <w:start w:val="1"/>
      <w:numFmt w:val="bullet"/>
      <w:lvlText w:val=""/>
      <w:lvlJc w:val="left"/>
      <w:pPr>
        <w:ind w:left="2160" w:hanging="360"/>
      </w:pPr>
      <w:rPr>
        <w:rFonts w:ascii="Wingdings" w:hAnsi="Wingdings" w:hint="default"/>
      </w:rPr>
    </w:lvl>
    <w:lvl w:ilvl="3" w:tplc="689A5C80">
      <w:start w:val="1"/>
      <w:numFmt w:val="bullet"/>
      <w:lvlText w:val=""/>
      <w:lvlJc w:val="left"/>
      <w:pPr>
        <w:ind w:left="2880" w:hanging="360"/>
      </w:pPr>
      <w:rPr>
        <w:rFonts w:ascii="Symbol" w:hAnsi="Symbol" w:hint="default"/>
      </w:rPr>
    </w:lvl>
    <w:lvl w:ilvl="4" w:tplc="3108891A">
      <w:start w:val="1"/>
      <w:numFmt w:val="bullet"/>
      <w:lvlText w:val="o"/>
      <w:lvlJc w:val="left"/>
      <w:pPr>
        <w:ind w:left="3600" w:hanging="360"/>
      </w:pPr>
      <w:rPr>
        <w:rFonts w:ascii="Courier New" w:hAnsi="Courier New" w:hint="default"/>
      </w:rPr>
    </w:lvl>
    <w:lvl w:ilvl="5" w:tplc="4300CD4C">
      <w:start w:val="1"/>
      <w:numFmt w:val="bullet"/>
      <w:lvlText w:val=""/>
      <w:lvlJc w:val="left"/>
      <w:pPr>
        <w:ind w:left="4320" w:hanging="360"/>
      </w:pPr>
      <w:rPr>
        <w:rFonts w:ascii="Wingdings" w:hAnsi="Wingdings" w:hint="default"/>
      </w:rPr>
    </w:lvl>
    <w:lvl w:ilvl="6" w:tplc="80162A48">
      <w:start w:val="1"/>
      <w:numFmt w:val="bullet"/>
      <w:lvlText w:val=""/>
      <w:lvlJc w:val="left"/>
      <w:pPr>
        <w:ind w:left="5040" w:hanging="360"/>
      </w:pPr>
      <w:rPr>
        <w:rFonts w:ascii="Symbol" w:hAnsi="Symbol" w:hint="default"/>
      </w:rPr>
    </w:lvl>
    <w:lvl w:ilvl="7" w:tplc="7DA83622">
      <w:start w:val="1"/>
      <w:numFmt w:val="bullet"/>
      <w:lvlText w:val="o"/>
      <w:lvlJc w:val="left"/>
      <w:pPr>
        <w:ind w:left="5760" w:hanging="360"/>
      </w:pPr>
      <w:rPr>
        <w:rFonts w:ascii="Courier New" w:hAnsi="Courier New" w:hint="default"/>
      </w:rPr>
    </w:lvl>
    <w:lvl w:ilvl="8" w:tplc="FE8CD8DE">
      <w:start w:val="1"/>
      <w:numFmt w:val="bullet"/>
      <w:lvlText w:val=""/>
      <w:lvlJc w:val="left"/>
      <w:pPr>
        <w:ind w:left="6480" w:hanging="360"/>
      </w:pPr>
      <w:rPr>
        <w:rFonts w:ascii="Wingdings" w:hAnsi="Wingdings" w:hint="default"/>
      </w:rPr>
    </w:lvl>
  </w:abstractNum>
  <w:abstractNum w:abstractNumId="5" w15:restartNumberingAfterBreak="0">
    <w:nsid w:val="746A65BC"/>
    <w:multiLevelType w:val="multilevel"/>
    <w:tmpl w:val="633C8A0A"/>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num w:numId="1" w16cid:durableId="1783113449">
    <w:abstractNumId w:val="1"/>
  </w:num>
  <w:num w:numId="2" w16cid:durableId="165705292">
    <w:abstractNumId w:val="2"/>
  </w:num>
  <w:num w:numId="3" w16cid:durableId="949555379">
    <w:abstractNumId w:val="0"/>
  </w:num>
  <w:num w:numId="4" w16cid:durableId="482817117">
    <w:abstractNumId w:val="3"/>
  </w:num>
  <w:num w:numId="5" w16cid:durableId="1580600837">
    <w:abstractNumId w:val="4"/>
  </w:num>
  <w:num w:numId="6" w16cid:durableId="1461534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5A"/>
    <w:rsid w:val="00025A4E"/>
    <w:rsid w:val="0003BC23"/>
    <w:rsid w:val="000A33A9"/>
    <w:rsid w:val="00131F62"/>
    <w:rsid w:val="00157F69"/>
    <w:rsid w:val="001751DF"/>
    <w:rsid w:val="001A4AAE"/>
    <w:rsid w:val="001F071F"/>
    <w:rsid w:val="002600C6"/>
    <w:rsid w:val="0027736E"/>
    <w:rsid w:val="00357CE6"/>
    <w:rsid w:val="003705B2"/>
    <w:rsid w:val="003B369F"/>
    <w:rsid w:val="003E3E9E"/>
    <w:rsid w:val="00512224"/>
    <w:rsid w:val="00527B8B"/>
    <w:rsid w:val="00652CA4"/>
    <w:rsid w:val="006F63A0"/>
    <w:rsid w:val="007910D9"/>
    <w:rsid w:val="007A71DA"/>
    <w:rsid w:val="00827D55"/>
    <w:rsid w:val="009705C7"/>
    <w:rsid w:val="00981BF1"/>
    <w:rsid w:val="0099225D"/>
    <w:rsid w:val="00996F46"/>
    <w:rsid w:val="009F487F"/>
    <w:rsid w:val="009F54F4"/>
    <w:rsid w:val="00A210A5"/>
    <w:rsid w:val="00A67E1A"/>
    <w:rsid w:val="00A959CD"/>
    <w:rsid w:val="00B126D7"/>
    <w:rsid w:val="00B2361F"/>
    <w:rsid w:val="00B403D7"/>
    <w:rsid w:val="00BA3730"/>
    <w:rsid w:val="00BD63BE"/>
    <w:rsid w:val="00C71157"/>
    <w:rsid w:val="00C740DD"/>
    <w:rsid w:val="00C86DD6"/>
    <w:rsid w:val="00CC3CFB"/>
    <w:rsid w:val="00CD273F"/>
    <w:rsid w:val="00CDCD9A"/>
    <w:rsid w:val="00CF05A4"/>
    <w:rsid w:val="00CF29D0"/>
    <w:rsid w:val="00CF3A3C"/>
    <w:rsid w:val="00D03EE5"/>
    <w:rsid w:val="00D54503"/>
    <w:rsid w:val="00DB5F7D"/>
    <w:rsid w:val="00DD2104"/>
    <w:rsid w:val="00E62745"/>
    <w:rsid w:val="00E98B4D"/>
    <w:rsid w:val="00EA17F3"/>
    <w:rsid w:val="00EC5B37"/>
    <w:rsid w:val="00F36A84"/>
    <w:rsid w:val="00F90812"/>
    <w:rsid w:val="00FB1639"/>
    <w:rsid w:val="00FB1C5A"/>
    <w:rsid w:val="0150E8AB"/>
    <w:rsid w:val="0174D73C"/>
    <w:rsid w:val="0184D799"/>
    <w:rsid w:val="018C61C7"/>
    <w:rsid w:val="02243643"/>
    <w:rsid w:val="0258DD7F"/>
    <w:rsid w:val="02AF8FE7"/>
    <w:rsid w:val="02C5D4BF"/>
    <w:rsid w:val="02E14E04"/>
    <w:rsid w:val="030864F0"/>
    <w:rsid w:val="03195E4A"/>
    <w:rsid w:val="036B4EF0"/>
    <w:rsid w:val="03DF4B41"/>
    <w:rsid w:val="03E24F75"/>
    <w:rsid w:val="03F7D07A"/>
    <w:rsid w:val="0443F8D7"/>
    <w:rsid w:val="047B70DC"/>
    <w:rsid w:val="049F64CC"/>
    <w:rsid w:val="04AA73FF"/>
    <w:rsid w:val="04B86B85"/>
    <w:rsid w:val="04EC3FCA"/>
    <w:rsid w:val="05152834"/>
    <w:rsid w:val="052317A5"/>
    <w:rsid w:val="056DDBEA"/>
    <w:rsid w:val="059F7AE3"/>
    <w:rsid w:val="05C4BFBA"/>
    <w:rsid w:val="05D380BF"/>
    <w:rsid w:val="060E3E46"/>
    <w:rsid w:val="063BD2B1"/>
    <w:rsid w:val="06637E6B"/>
    <w:rsid w:val="06B57B36"/>
    <w:rsid w:val="06DCADA4"/>
    <w:rsid w:val="06EF652D"/>
    <w:rsid w:val="077675C7"/>
    <w:rsid w:val="07D4FA0C"/>
    <w:rsid w:val="07DBD877"/>
    <w:rsid w:val="07DF0737"/>
    <w:rsid w:val="07E6D638"/>
    <w:rsid w:val="08338BF2"/>
    <w:rsid w:val="0837BD29"/>
    <w:rsid w:val="084505FD"/>
    <w:rsid w:val="085CA6EF"/>
    <w:rsid w:val="08880015"/>
    <w:rsid w:val="08EC36C1"/>
    <w:rsid w:val="08F2384E"/>
    <w:rsid w:val="093C8938"/>
    <w:rsid w:val="095136B5"/>
    <w:rsid w:val="0997241A"/>
    <w:rsid w:val="09D49239"/>
    <w:rsid w:val="09DDA8B4"/>
    <w:rsid w:val="09E2E57C"/>
    <w:rsid w:val="0A1C23AB"/>
    <w:rsid w:val="0A1D28FB"/>
    <w:rsid w:val="0A2FD1A8"/>
    <w:rsid w:val="0A8AA63F"/>
    <w:rsid w:val="0AAAA979"/>
    <w:rsid w:val="0B013552"/>
    <w:rsid w:val="0B077483"/>
    <w:rsid w:val="0B4544ED"/>
    <w:rsid w:val="0BAB86AE"/>
    <w:rsid w:val="0C03A3F7"/>
    <w:rsid w:val="0C49BB0D"/>
    <w:rsid w:val="0C74BA6E"/>
    <w:rsid w:val="0CACFAF7"/>
    <w:rsid w:val="0CC98AB2"/>
    <w:rsid w:val="0CCBDBBB"/>
    <w:rsid w:val="0D0D8826"/>
    <w:rsid w:val="0D630AAB"/>
    <w:rsid w:val="0D8F5FDC"/>
    <w:rsid w:val="0DA0141B"/>
    <w:rsid w:val="0DECC419"/>
    <w:rsid w:val="0E762785"/>
    <w:rsid w:val="0E829001"/>
    <w:rsid w:val="0EBE5B8D"/>
    <w:rsid w:val="0EC1CCDF"/>
    <w:rsid w:val="0EFAF8C6"/>
    <w:rsid w:val="0F182F19"/>
    <w:rsid w:val="0F474BD4"/>
    <w:rsid w:val="0F9CDE2A"/>
    <w:rsid w:val="0FB68EAD"/>
    <w:rsid w:val="10032838"/>
    <w:rsid w:val="101380C5"/>
    <w:rsid w:val="10526902"/>
    <w:rsid w:val="10529DBB"/>
    <w:rsid w:val="1058B995"/>
    <w:rsid w:val="106221CE"/>
    <w:rsid w:val="10753B9D"/>
    <w:rsid w:val="1117308F"/>
    <w:rsid w:val="1158FC3C"/>
    <w:rsid w:val="116D1D3F"/>
    <w:rsid w:val="116D4DB9"/>
    <w:rsid w:val="116DD9C9"/>
    <w:rsid w:val="1186775D"/>
    <w:rsid w:val="1187E4B4"/>
    <w:rsid w:val="1189CDE4"/>
    <w:rsid w:val="119BD447"/>
    <w:rsid w:val="1218DA80"/>
    <w:rsid w:val="121E16D9"/>
    <w:rsid w:val="12393202"/>
    <w:rsid w:val="12892A0F"/>
    <w:rsid w:val="12A4CD17"/>
    <w:rsid w:val="13017F33"/>
    <w:rsid w:val="1343EA54"/>
    <w:rsid w:val="137C4222"/>
    <w:rsid w:val="13A74A05"/>
    <w:rsid w:val="13BFD180"/>
    <w:rsid w:val="13EF11B0"/>
    <w:rsid w:val="142C7A8D"/>
    <w:rsid w:val="14320DED"/>
    <w:rsid w:val="14338826"/>
    <w:rsid w:val="14B88646"/>
    <w:rsid w:val="14FFD594"/>
    <w:rsid w:val="152F3AF3"/>
    <w:rsid w:val="15AAA27C"/>
    <w:rsid w:val="15BB2EEE"/>
    <w:rsid w:val="164917AC"/>
    <w:rsid w:val="1652D81E"/>
    <w:rsid w:val="1655D116"/>
    <w:rsid w:val="16805A16"/>
    <w:rsid w:val="16843A6F"/>
    <w:rsid w:val="169EFB5D"/>
    <w:rsid w:val="16A9D48C"/>
    <w:rsid w:val="16C0DE7A"/>
    <w:rsid w:val="16F4FF6B"/>
    <w:rsid w:val="1715D6F5"/>
    <w:rsid w:val="172B1CC5"/>
    <w:rsid w:val="17366531"/>
    <w:rsid w:val="173852B3"/>
    <w:rsid w:val="173FCFF7"/>
    <w:rsid w:val="1740C2C9"/>
    <w:rsid w:val="17450651"/>
    <w:rsid w:val="178ADEF7"/>
    <w:rsid w:val="17A72B47"/>
    <w:rsid w:val="17B7F26F"/>
    <w:rsid w:val="17DB0F44"/>
    <w:rsid w:val="17E4D3EB"/>
    <w:rsid w:val="17FC779A"/>
    <w:rsid w:val="182157FE"/>
    <w:rsid w:val="186C527E"/>
    <w:rsid w:val="187E3E74"/>
    <w:rsid w:val="1889E09C"/>
    <w:rsid w:val="18A4AE2D"/>
    <w:rsid w:val="18B14CF2"/>
    <w:rsid w:val="18B8B3BE"/>
    <w:rsid w:val="18C23CD0"/>
    <w:rsid w:val="1910715E"/>
    <w:rsid w:val="1953C56C"/>
    <w:rsid w:val="19820326"/>
    <w:rsid w:val="19CBCC5F"/>
    <w:rsid w:val="19EF93C2"/>
    <w:rsid w:val="1A1EFAAB"/>
    <w:rsid w:val="1AA3705D"/>
    <w:rsid w:val="1B1CBBC7"/>
    <w:rsid w:val="1B2C52EA"/>
    <w:rsid w:val="1B326661"/>
    <w:rsid w:val="1B5BCB5D"/>
    <w:rsid w:val="1B831AAE"/>
    <w:rsid w:val="1BC94F80"/>
    <w:rsid w:val="1BE76527"/>
    <w:rsid w:val="1BE77C14"/>
    <w:rsid w:val="1C321ACF"/>
    <w:rsid w:val="1C37BBA4"/>
    <w:rsid w:val="1C393AC5"/>
    <w:rsid w:val="1C54338C"/>
    <w:rsid w:val="1C8E1EE1"/>
    <w:rsid w:val="1CB8416A"/>
    <w:rsid w:val="1CEDA3A6"/>
    <w:rsid w:val="1CF3DB3C"/>
    <w:rsid w:val="1D5FC3A4"/>
    <w:rsid w:val="1DBA3191"/>
    <w:rsid w:val="1DC4DA33"/>
    <w:rsid w:val="1DE664C1"/>
    <w:rsid w:val="1E095F89"/>
    <w:rsid w:val="1E53A3CD"/>
    <w:rsid w:val="1E66B0A8"/>
    <w:rsid w:val="1EBABB5D"/>
    <w:rsid w:val="1EFEF426"/>
    <w:rsid w:val="1F2C8375"/>
    <w:rsid w:val="1F2E41FC"/>
    <w:rsid w:val="1F5DDB58"/>
    <w:rsid w:val="1FE5C799"/>
    <w:rsid w:val="202343D2"/>
    <w:rsid w:val="2024CCE4"/>
    <w:rsid w:val="2055E650"/>
    <w:rsid w:val="20BC0CA9"/>
    <w:rsid w:val="20C3A64E"/>
    <w:rsid w:val="20F5E100"/>
    <w:rsid w:val="21406375"/>
    <w:rsid w:val="219BD4D1"/>
    <w:rsid w:val="21BB64BA"/>
    <w:rsid w:val="2259BB43"/>
    <w:rsid w:val="226E81D0"/>
    <w:rsid w:val="227EA171"/>
    <w:rsid w:val="2350C23E"/>
    <w:rsid w:val="23525B19"/>
    <w:rsid w:val="239379A5"/>
    <w:rsid w:val="23ACD006"/>
    <w:rsid w:val="23DC231D"/>
    <w:rsid w:val="23EABF1A"/>
    <w:rsid w:val="23EDC6CC"/>
    <w:rsid w:val="242CC6C6"/>
    <w:rsid w:val="247814E9"/>
    <w:rsid w:val="249A5E09"/>
    <w:rsid w:val="24B105AA"/>
    <w:rsid w:val="24E24364"/>
    <w:rsid w:val="24F7C4A0"/>
    <w:rsid w:val="25308BEA"/>
    <w:rsid w:val="253661C3"/>
    <w:rsid w:val="255CCB25"/>
    <w:rsid w:val="2596DB1B"/>
    <w:rsid w:val="25A47ADE"/>
    <w:rsid w:val="25DF1541"/>
    <w:rsid w:val="25E3D0A9"/>
    <w:rsid w:val="25F9BBB3"/>
    <w:rsid w:val="2614134D"/>
    <w:rsid w:val="2663FB37"/>
    <w:rsid w:val="267CBAC3"/>
    <w:rsid w:val="2686704B"/>
    <w:rsid w:val="269B0496"/>
    <w:rsid w:val="26E6C1CA"/>
    <w:rsid w:val="26F829B1"/>
    <w:rsid w:val="274F7EB8"/>
    <w:rsid w:val="27702160"/>
    <w:rsid w:val="2783CE0C"/>
    <w:rsid w:val="27A53A06"/>
    <w:rsid w:val="27D29D84"/>
    <w:rsid w:val="27E56D5A"/>
    <w:rsid w:val="2896B897"/>
    <w:rsid w:val="289FC928"/>
    <w:rsid w:val="28D8EFF0"/>
    <w:rsid w:val="295688B7"/>
    <w:rsid w:val="29C1F014"/>
    <w:rsid w:val="2A0643CD"/>
    <w:rsid w:val="2A300611"/>
    <w:rsid w:val="2A5ECAAB"/>
    <w:rsid w:val="2A5F8DB3"/>
    <w:rsid w:val="2ABE55FA"/>
    <w:rsid w:val="2B0414AF"/>
    <w:rsid w:val="2B421D41"/>
    <w:rsid w:val="2B755F78"/>
    <w:rsid w:val="2BF92DC1"/>
    <w:rsid w:val="2C0810CC"/>
    <w:rsid w:val="2C1C5AAB"/>
    <w:rsid w:val="2C278D1C"/>
    <w:rsid w:val="2C560834"/>
    <w:rsid w:val="2CF0473D"/>
    <w:rsid w:val="2CF4FC16"/>
    <w:rsid w:val="2CFC90BD"/>
    <w:rsid w:val="2D0E3ACE"/>
    <w:rsid w:val="2D2352B4"/>
    <w:rsid w:val="2DA518CF"/>
    <w:rsid w:val="2DCA952E"/>
    <w:rsid w:val="2DE0CCCD"/>
    <w:rsid w:val="2DE7A23E"/>
    <w:rsid w:val="2E15F38B"/>
    <w:rsid w:val="2E19C5A3"/>
    <w:rsid w:val="2E2DA745"/>
    <w:rsid w:val="2E36CF7C"/>
    <w:rsid w:val="2E89153C"/>
    <w:rsid w:val="2E954AE4"/>
    <w:rsid w:val="2EE6289F"/>
    <w:rsid w:val="2EF3CC03"/>
    <w:rsid w:val="2F19C669"/>
    <w:rsid w:val="2F20725E"/>
    <w:rsid w:val="2F4D2C4A"/>
    <w:rsid w:val="2F62A65A"/>
    <w:rsid w:val="2F6B58DE"/>
    <w:rsid w:val="2FF13264"/>
    <w:rsid w:val="30231039"/>
    <w:rsid w:val="302F7210"/>
    <w:rsid w:val="3083AA99"/>
    <w:rsid w:val="30D9FC8B"/>
    <w:rsid w:val="30DFDE7C"/>
    <w:rsid w:val="30F7C7BA"/>
    <w:rsid w:val="3108B562"/>
    <w:rsid w:val="314FFB35"/>
    <w:rsid w:val="317B89FB"/>
    <w:rsid w:val="319B8C08"/>
    <w:rsid w:val="319DFE05"/>
    <w:rsid w:val="3210BE43"/>
    <w:rsid w:val="32392FAE"/>
    <w:rsid w:val="3248BC19"/>
    <w:rsid w:val="3274D9A0"/>
    <w:rsid w:val="33026919"/>
    <w:rsid w:val="3310F106"/>
    <w:rsid w:val="332CA2AD"/>
    <w:rsid w:val="33307EBD"/>
    <w:rsid w:val="336CA044"/>
    <w:rsid w:val="33E8D2BB"/>
    <w:rsid w:val="33EE7DAB"/>
    <w:rsid w:val="34125806"/>
    <w:rsid w:val="34389021"/>
    <w:rsid w:val="344387F4"/>
    <w:rsid w:val="349D6891"/>
    <w:rsid w:val="3505E652"/>
    <w:rsid w:val="35089E75"/>
    <w:rsid w:val="352D10AF"/>
    <w:rsid w:val="35345140"/>
    <w:rsid w:val="3556AD9B"/>
    <w:rsid w:val="35AAC093"/>
    <w:rsid w:val="35D0B685"/>
    <w:rsid w:val="360BF3E8"/>
    <w:rsid w:val="36873AA2"/>
    <w:rsid w:val="36937A5B"/>
    <w:rsid w:val="36E50C3D"/>
    <w:rsid w:val="3702E8FF"/>
    <w:rsid w:val="37187A54"/>
    <w:rsid w:val="372EDA71"/>
    <w:rsid w:val="373515F3"/>
    <w:rsid w:val="3738AA01"/>
    <w:rsid w:val="375E3ABA"/>
    <w:rsid w:val="377A8444"/>
    <w:rsid w:val="37B8FDE5"/>
    <w:rsid w:val="37D0CC9A"/>
    <w:rsid w:val="3803CD3C"/>
    <w:rsid w:val="381FC8FD"/>
    <w:rsid w:val="385BB04D"/>
    <w:rsid w:val="387B37BF"/>
    <w:rsid w:val="387F383D"/>
    <w:rsid w:val="387F94C3"/>
    <w:rsid w:val="38EC78D3"/>
    <w:rsid w:val="391D7672"/>
    <w:rsid w:val="39385262"/>
    <w:rsid w:val="393C4D41"/>
    <w:rsid w:val="3956EC61"/>
    <w:rsid w:val="3959C33B"/>
    <w:rsid w:val="397B8EC8"/>
    <w:rsid w:val="398293FE"/>
    <w:rsid w:val="39C57725"/>
    <w:rsid w:val="39D416A4"/>
    <w:rsid w:val="39D4C9FF"/>
    <w:rsid w:val="3A16D88C"/>
    <w:rsid w:val="3A3FDC9F"/>
    <w:rsid w:val="3A4934F8"/>
    <w:rsid w:val="3A4AE825"/>
    <w:rsid w:val="3A7E4044"/>
    <w:rsid w:val="3A96A730"/>
    <w:rsid w:val="3A9C827A"/>
    <w:rsid w:val="3AC5E411"/>
    <w:rsid w:val="3AE74D5E"/>
    <w:rsid w:val="3AF8FF0B"/>
    <w:rsid w:val="3B03AB50"/>
    <w:rsid w:val="3B040FC3"/>
    <w:rsid w:val="3B0615B9"/>
    <w:rsid w:val="3B06354B"/>
    <w:rsid w:val="3B6FEC95"/>
    <w:rsid w:val="3B77C2E8"/>
    <w:rsid w:val="3B80CC06"/>
    <w:rsid w:val="3B9CAC56"/>
    <w:rsid w:val="3CCF9A59"/>
    <w:rsid w:val="3CDF77A5"/>
    <w:rsid w:val="3CE05BA6"/>
    <w:rsid w:val="3D1FBC47"/>
    <w:rsid w:val="3D8DB319"/>
    <w:rsid w:val="3D9D230B"/>
    <w:rsid w:val="3DF06D51"/>
    <w:rsid w:val="3DF9A0E0"/>
    <w:rsid w:val="3E1694B9"/>
    <w:rsid w:val="3E5BD98C"/>
    <w:rsid w:val="3E6DCA6C"/>
    <w:rsid w:val="3E9BD1C6"/>
    <w:rsid w:val="3EDB0D3C"/>
    <w:rsid w:val="3EE8C451"/>
    <w:rsid w:val="3F24429B"/>
    <w:rsid w:val="3F481F39"/>
    <w:rsid w:val="3F96A4D3"/>
    <w:rsid w:val="3F987607"/>
    <w:rsid w:val="3FBC2070"/>
    <w:rsid w:val="3FC9DB1B"/>
    <w:rsid w:val="3FF71E66"/>
    <w:rsid w:val="3FF8CE04"/>
    <w:rsid w:val="3FFF476C"/>
    <w:rsid w:val="4001022F"/>
    <w:rsid w:val="40665B56"/>
    <w:rsid w:val="40CDF376"/>
    <w:rsid w:val="412E92EB"/>
    <w:rsid w:val="413FE5FE"/>
    <w:rsid w:val="41633D5E"/>
    <w:rsid w:val="41FF7599"/>
    <w:rsid w:val="421278C9"/>
    <w:rsid w:val="427E650C"/>
    <w:rsid w:val="42C07173"/>
    <w:rsid w:val="42D2C60A"/>
    <w:rsid w:val="42ECD23A"/>
    <w:rsid w:val="436788D0"/>
    <w:rsid w:val="43BC2C31"/>
    <w:rsid w:val="43C9CEC0"/>
    <w:rsid w:val="4401AEBB"/>
    <w:rsid w:val="4453B202"/>
    <w:rsid w:val="446A1708"/>
    <w:rsid w:val="449C871F"/>
    <w:rsid w:val="44A2F541"/>
    <w:rsid w:val="44AB0B6C"/>
    <w:rsid w:val="450027F2"/>
    <w:rsid w:val="4517B5A1"/>
    <w:rsid w:val="453225E9"/>
    <w:rsid w:val="455CACAC"/>
    <w:rsid w:val="45710604"/>
    <w:rsid w:val="45E1E401"/>
    <w:rsid w:val="45FFF026"/>
    <w:rsid w:val="461105D9"/>
    <w:rsid w:val="464CF9D8"/>
    <w:rsid w:val="4677DE2E"/>
    <w:rsid w:val="46A8811E"/>
    <w:rsid w:val="46D12A89"/>
    <w:rsid w:val="472372C3"/>
    <w:rsid w:val="47277FDA"/>
    <w:rsid w:val="4736C16F"/>
    <w:rsid w:val="476A649F"/>
    <w:rsid w:val="47C295E6"/>
    <w:rsid w:val="47F61BA6"/>
    <w:rsid w:val="485265CC"/>
    <w:rsid w:val="486BAB8D"/>
    <w:rsid w:val="48B8F130"/>
    <w:rsid w:val="48C7B299"/>
    <w:rsid w:val="48E5929D"/>
    <w:rsid w:val="48EC075E"/>
    <w:rsid w:val="49047693"/>
    <w:rsid w:val="493AB9A6"/>
    <w:rsid w:val="495BF9BE"/>
    <w:rsid w:val="4997777A"/>
    <w:rsid w:val="49C2A2CF"/>
    <w:rsid w:val="49C2A346"/>
    <w:rsid w:val="4A061660"/>
    <w:rsid w:val="4A10274B"/>
    <w:rsid w:val="4A2E06EB"/>
    <w:rsid w:val="4A502C9F"/>
    <w:rsid w:val="4A834D2D"/>
    <w:rsid w:val="4B98822B"/>
    <w:rsid w:val="4C2805B9"/>
    <w:rsid w:val="4C347519"/>
    <w:rsid w:val="4C46BC4E"/>
    <w:rsid w:val="4C6B49F6"/>
    <w:rsid w:val="4CCAB1EF"/>
    <w:rsid w:val="4D17A528"/>
    <w:rsid w:val="4D233776"/>
    <w:rsid w:val="4D40F9D2"/>
    <w:rsid w:val="4D64C4CF"/>
    <w:rsid w:val="4D73F936"/>
    <w:rsid w:val="4DA344A5"/>
    <w:rsid w:val="4DAC2A9A"/>
    <w:rsid w:val="4E769FDC"/>
    <w:rsid w:val="4E78A089"/>
    <w:rsid w:val="4E8F50D7"/>
    <w:rsid w:val="4EAD4483"/>
    <w:rsid w:val="4EC07ED5"/>
    <w:rsid w:val="4F1B0B74"/>
    <w:rsid w:val="4F5762DB"/>
    <w:rsid w:val="4F964CC3"/>
    <w:rsid w:val="4FA872F7"/>
    <w:rsid w:val="4FC7D2F3"/>
    <w:rsid w:val="4FDF480E"/>
    <w:rsid w:val="4FFC56F6"/>
    <w:rsid w:val="50030EC0"/>
    <w:rsid w:val="5029EE31"/>
    <w:rsid w:val="504377C3"/>
    <w:rsid w:val="508D4751"/>
    <w:rsid w:val="50A01477"/>
    <w:rsid w:val="50E99B4A"/>
    <w:rsid w:val="511E5F17"/>
    <w:rsid w:val="5126FC10"/>
    <w:rsid w:val="51BA10F7"/>
    <w:rsid w:val="51E94475"/>
    <w:rsid w:val="5216DB55"/>
    <w:rsid w:val="52344E80"/>
    <w:rsid w:val="524B5EDE"/>
    <w:rsid w:val="52542D2E"/>
    <w:rsid w:val="52A962A4"/>
    <w:rsid w:val="52BE6EC9"/>
    <w:rsid w:val="52CBA103"/>
    <w:rsid w:val="52EC7CE2"/>
    <w:rsid w:val="5304CC3B"/>
    <w:rsid w:val="531C1104"/>
    <w:rsid w:val="535608BA"/>
    <w:rsid w:val="53A7994F"/>
    <w:rsid w:val="53D81837"/>
    <w:rsid w:val="53E7CEB2"/>
    <w:rsid w:val="548EC730"/>
    <w:rsid w:val="54D35920"/>
    <w:rsid w:val="551E16A8"/>
    <w:rsid w:val="554F3A71"/>
    <w:rsid w:val="56373893"/>
    <w:rsid w:val="5686D0B3"/>
    <w:rsid w:val="56E19D9C"/>
    <w:rsid w:val="5733AC02"/>
    <w:rsid w:val="57684B1A"/>
    <w:rsid w:val="5778C786"/>
    <w:rsid w:val="577B5A4A"/>
    <w:rsid w:val="57B06521"/>
    <w:rsid w:val="57F02FDE"/>
    <w:rsid w:val="58042B9D"/>
    <w:rsid w:val="581406DA"/>
    <w:rsid w:val="584785A0"/>
    <w:rsid w:val="58A07993"/>
    <w:rsid w:val="58CE92FF"/>
    <w:rsid w:val="58E6C060"/>
    <w:rsid w:val="590C3417"/>
    <w:rsid w:val="59111411"/>
    <w:rsid w:val="591D92A5"/>
    <w:rsid w:val="592CF036"/>
    <w:rsid w:val="59899571"/>
    <w:rsid w:val="599F10CA"/>
    <w:rsid w:val="59D0C4AD"/>
    <w:rsid w:val="59DAF839"/>
    <w:rsid w:val="59EB83F1"/>
    <w:rsid w:val="5A035CDF"/>
    <w:rsid w:val="5A133FEC"/>
    <w:rsid w:val="5A2B0304"/>
    <w:rsid w:val="5A4805A8"/>
    <w:rsid w:val="5A9561B0"/>
    <w:rsid w:val="5B1A97C4"/>
    <w:rsid w:val="5B8D1FA2"/>
    <w:rsid w:val="5BAD17A9"/>
    <w:rsid w:val="5BC1778F"/>
    <w:rsid w:val="5BE9B192"/>
    <w:rsid w:val="5C026DE6"/>
    <w:rsid w:val="5C05E571"/>
    <w:rsid w:val="5C0827C7"/>
    <w:rsid w:val="5C46D136"/>
    <w:rsid w:val="5CADD582"/>
    <w:rsid w:val="5CDECF7B"/>
    <w:rsid w:val="5D33FBFA"/>
    <w:rsid w:val="5DE1BCF5"/>
    <w:rsid w:val="5ED88CD0"/>
    <w:rsid w:val="5EF25687"/>
    <w:rsid w:val="5F08E569"/>
    <w:rsid w:val="5F3B0C99"/>
    <w:rsid w:val="6024FC20"/>
    <w:rsid w:val="6034708B"/>
    <w:rsid w:val="60702697"/>
    <w:rsid w:val="6086E24D"/>
    <w:rsid w:val="60ACCDDF"/>
    <w:rsid w:val="60C57D47"/>
    <w:rsid w:val="60F9DB2F"/>
    <w:rsid w:val="61332CB8"/>
    <w:rsid w:val="613635A9"/>
    <w:rsid w:val="613E7B9C"/>
    <w:rsid w:val="615FD06A"/>
    <w:rsid w:val="6180B343"/>
    <w:rsid w:val="619B33A6"/>
    <w:rsid w:val="61B03909"/>
    <w:rsid w:val="61BF1591"/>
    <w:rsid w:val="61C0BB62"/>
    <w:rsid w:val="61D6901D"/>
    <w:rsid w:val="625BDE38"/>
    <w:rsid w:val="628D2B57"/>
    <w:rsid w:val="62AEA0ED"/>
    <w:rsid w:val="62C7857B"/>
    <w:rsid w:val="62EB90FE"/>
    <w:rsid w:val="63074EC0"/>
    <w:rsid w:val="63A8AF5A"/>
    <w:rsid w:val="63D842B6"/>
    <w:rsid w:val="6412BFFB"/>
    <w:rsid w:val="645795F4"/>
    <w:rsid w:val="647A041E"/>
    <w:rsid w:val="649A81E6"/>
    <w:rsid w:val="64F03904"/>
    <w:rsid w:val="64F2E198"/>
    <w:rsid w:val="65260C35"/>
    <w:rsid w:val="65310CBA"/>
    <w:rsid w:val="6572BB2D"/>
    <w:rsid w:val="65CA2901"/>
    <w:rsid w:val="65D42A56"/>
    <w:rsid w:val="6604A849"/>
    <w:rsid w:val="6605908E"/>
    <w:rsid w:val="6645BABE"/>
    <w:rsid w:val="6665AC79"/>
    <w:rsid w:val="668F76EE"/>
    <w:rsid w:val="66B2CD2D"/>
    <w:rsid w:val="66C8A169"/>
    <w:rsid w:val="66DA1465"/>
    <w:rsid w:val="67112768"/>
    <w:rsid w:val="671A0393"/>
    <w:rsid w:val="676C185C"/>
    <w:rsid w:val="679DEA52"/>
    <w:rsid w:val="67CC9DB6"/>
    <w:rsid w:val="680B90B2"/>
    <w:rsid w:val="684E9438"/>
    <w:rsid w:val="68C528FD"/>
    <w:rsid w:val="690DD021"/>
    <w:rsid w:val="6929DE25"/>
    <w:rsid w:val="69E2EFFD"/>
    <w:rsid w:val="69F74D3F"/>
    <w:rsid w:val="6A11934A"/>
    <w:rsid w:val="6A286D89"/>
    <w:rsid w:val="6A56DD3E"/>
    <w:rsid w:val="6A7BE058"/>
    <w:rsid w:val="6A831B2F"/>
    <w:rsid w:val="6AAF6CF5"/>
    <w:rsid w:val="6ABFF194"/>
    <w:rsid w:val="6B19C390"/>
    <w:rsid w:val="6B4D42F0"/>
    <w:rsid w:val="6B7E3CC8"/>
    <w:rsid w:val="6B91B0FE"/>
    <w:rsid w:val="6BDC20CE"/>
    <w:rsid w:val="6BEE78D3"/>
    <w:rsid w:val="6BEF54AF"/>
    <w:rsid w:val="6C189147"/>
    <w:rsid w:val="6C40AE5F"/>
    <w:rsid w:val="6C53388B"/>
    <w:rsid w:val="6C67332E"/>
    <w:rsid w:val="6CAB6D0A"/>
    <w:rsid w:val="6D267407"/>
    <w:rsid w:val="6DC96C76"/>
    <w:rsid w:val="6DDCEFB0"/>
    <w:rsid w:val="6E25BC81"/>
    <w:rsid w:val="6E3D8DBF"/>
    <w:rsid w:val="6E44CF81"/>
    <w:rsid w:val="6E843489"/>
    <w:rsid w:val="6EE8E3D2"/>
    <w:rsid w:val="6EF79B3E"/>
    <w:rsid w:val="6F0404A4"/>
    <w:rsid w:val="6F0812C9"/>
    <w:rsid w:val="6F170411"/>
    <w:rsid w:val="6F74FCC2"/>
    <w:rsid w:val="70A427F7"/>
    <w:rsid w:val="712F2871"/>
    <w:rsid w:val="712FE34F"/>
    <w:rsid w:val="7137951F"/>
    <w:rsid w:val="714FED59"/>
    <w:rsid w:val="71753928"/>
    <w:rsid w:val="717897D0"/>
    <w:rsid w:val="718958AC"/>
    <w:rsid w:val="7190474E"/>
    <w:rsid w:val="71E07E83"/>
    <w:rsid w:val="71E0DB00"/>
    <w:rsid w:val="71E313BD"/>
    <w:rsid w:val="71F6D600"/>
    <w:rsid w:val="71F7B16A"/>
    <w:rsid w:val="724C6E85"/>
    <w:rsid w:val="7299A248"/>
    <w:rsid w:val="72BE2F90"/>
    <w:rsid w:val="72DF3DEE"/>
    <w:rsid w:val="72DF93D9"/>
    <w:rsid w:val="72E6DCC4"/>
    <w:rsid w:val="73526A71"/>
    <w:rsid w:val="739D3D22"/>
    <w:rsid w:val="73E1E72B"/>
    <w:rsid w:val="73FE6B3E"/>
    <w:rsid w:val="740BE146"/>
    <w:rsid w:val="7446E334"/>
    <w:rsid w:val="744862FC"/>
    <w:rsid w:val="744E724B"/>
    <w:rsid w:val="74D82D47"/>
    <w:rsid w:val="74F3CEF4"/>
    <w:rsid w:val="75CCFE3D"/>
    <w:rsid w:val="75E5ED63"/>
    <w:rsid w:val="75E90385"/>
    <w:rsid w:val="7659B062"/>
    <w:rsid w:val="768BEBC3"/>
    <w:rsid w:val="76ACEFFE"/>
    <w:rsid w:val="76B931DB"/>
    <w:rsid w:val="770242D1"/>
    <w:rsid w:val="7712C40C"/>
    <w:rsid w:val="771AAEEB"/>
    <w:rsid w:val="771B13CD"/>
    <w:rsid w:val="772BE3D3"/>
    <w:rsid w:val="775670F3"/>
    <w:rsid w:val="77B410A9"/>
    <w:rsid w:val="77C9EC28"/>
    <w:rsid w:val="77F98436"/>
    <w:rsid w:val="77FAD5EF"/>
    <w:rsid w:val="781D9486"/>
    <w:rsid w:val="78677786"/>
    <w:rsid w:val="78C4F5F3"/>
    <w:rsid w:val="78D9D80F"/>
    <w:rsid w:val="792C71C3"/>
    <w:rsid w:val="79763C57"/>
    <w:rsid w:val="799AE645"/>
    <w:rsid w:val="79E20C0C"/>
    <w:rsid w:val="79E8C164"/>
    <w:rsid w:val="7A437545"/>
    <w:rsid w:val="7A5CF980"/>
    <w:rsid w:val="7A84CA83"/>
    <w:rsid w:val="7AA1A14F"/>
    <w:rsid w:val="7B1FDA6C"/>
    <w:rsid w:val="7B301B8E"/>
    <w:rsid w:val="7B89DD1B"/>
    <w:rsid w:val="7BC4AD95"/>
    <w:rsid w:val="7BD629EA"/>
    <w:rsid w:val="7BDDE0EC"/>
    <w:rsid w:val="7BE871DB"/>
    <w:rsid w:val="7BEC77FB"/>
    <w:rsid w:val="7D51F018"/>
    <w:rsid w:val="7D551764"/>
    <w:rsid w:val="7D76A3DB"/>
    <w:rsid w:val="7DAB9CFC"/>
    <w:rsid w:val="7DAE9F23"/>
    <w:rsid w:val="7DC2C26A"/>
    <w:rsid w:val="7E28FC7E"/>
    <w:rsid w:val="7E373B0D"/>
    <w:rsid w:val="7E3DFB06"/>
    <w:rsid w:val="7E6AE7A0"/>
    <w:rsid w:val="7EB7801E"/>
    <w:rsid w:val="7ED0C26C"/>
    <w:rsid w:val="7EE5902C"/>
    <w:rsid w:val="7F06E164"/>
    <w:rsid w:val="7F0FFD31"/>
    <w:rsid w:val="7F72BA44"/>
    <w:rsid w:val="7F84494D"/>
    <w:rsid w:val="7F967B7C"/>
    <w:rsid w:val="7F9A574D"/>
    <w:rsid w:val="7FA2306C"/>
    <w:rsid w:val="7FA9C228"/>
    <w:rsid w:val="7FD104FD"/>
    <w:rsid w:val="7FF6F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FEFE"/>
  <w15:chartTrackingRefBased/>
  <w15:docId w15:val="{EB286DEC-B229-45AB-BE37-8ECC794C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A5"/>
    <w:rPr>
      <w:rFonts w:ascii="Calibri" w:eastAsia="Calibri" w:hAnsi="Calibri" w:cs="Calibri"/>
      <w:kern w:val="0"/>
      <w:lang w:val="sr-Cyrl-RS"/>
      <w14:ligatures w14:val="none"/>
    </w:rPr>
  </w:style>
  <w:style w:type="paragraph" w:styleId="Heading1">
    <w:name w:val="heading 1"/>
    <w:basedOn w:val="Normal"/>
    <w:next w:val="Normal"/>
    <w:link w:val="Heading1Char"/>
    <w:uiPriority w:val="9"/>
    <w:qFormat/>
    <w:rsid w:val="00FB1C5A"/>
    <w:pPr>
      <w:keepNext/>
      <w:keepLines/>
      <w:spacing w:before="360" w:after="80"/>
      <w:outlineLvl w:val="0"/>
    </w:pPr>
    <w:rPr>
      <w:rFonts w:asciiTheme="majorHAnsi" w:eastAsiaTheme="majorEastAsia" w:hAnsiTheme="majorHAnsi" w:cstheme="majorBidi"/>
      <w:color w:val="2F5496" w:themeColor="accent1" w:themeShade="BF"/>
      <w:kern w:val="2"/>
      <w:sz w:val="40"/>
      <w:szCs w:val="40"/>
      <w:lang w:val="sr-Latn-RS"/>
      <w14:ligatures w14:val="standardContextual"/>
    </w:rPr>
  </w:style>
  <w:style w:type="paragraph" w:styleId="Heading2">
    <w:name w:val="heading 2"/>
    <w:basedOn w:val="Normal"/>
    <w:next w:val="Normal"/>
    <w:link w:val="Heading2Char"/>
    <w:uiPriority w:val="9"/>
    <w:semiHidden/>
    <w:unhideWhenUsed/>
    <w:qFormat/>
    <w:rsid w:val="00FB1C5A"/>
    <w:pPr>
      <w:keepNext/>
      <w:keepLines/>
      <w:spacing w:before="160" w:after="80"/>
      <w:outlineLvl w:val="1"/>
    </w:pPr>
    <w:rPr>
      <w:rFonts w:asciiTheme="majorHAnsi" w:eastAsiaTheme="majorEastAsia" w:hAnsiTheme="majorHAnsi" w:cstheme="majorBidi"/>
      <w:color w:val="2F5496" w:themeColor="accent1" w:themeShade="BF"/>
      <w:kern w:val="2"/>
      <w:sz w:val="32"/>
      <w:szCs w:val="32"/>
      <w:lang w:val="sr-Latn-RS"/>
      <w14:ligatures w14:val="standardContextual"/>
    </w:rPr>
  </w:style>
  <w:style w:type="paragraph" w:styleId="Heading3">
    <w:name w:val="heading 3"/>
    <w:basedOn w:val="Normal"/>
    <w:next w:val="Normal"/>
    <w:link w:val="Heading3Char"/>
    <w:uiPriority w:val="9"/>
    <w:semiHidden/>
    <w:unhideWhenUsed/>
    <w:qFormat/>
    <w:rsid w:val="00FB1C5A"/>
    <w:pPr>
      <w:keepNext/>
      <w:keepLines/>
      <w:spacing w:before="160" w:after="80"/>
      <w:outlineLvl w:val="2"/>
    </w:pPr>
    <w:rPr>
      <w:rFonts w:asciiTheme="minorHAnsi" w:eastAsiaTheme="majorEastAsia" w:hAnsiTheme="minorHAnsi" w:cstheme="majorBidi"/>
      <w:color w:val="2F5496" w:themeColor="accent1" w:themeShade="BF"/>
      <w:kern w:val="2"/>
      <w:sz w:val="28"/>
      <w:szCs w:val="28"/>
      <w:lang w:val="sr-Latn-RS"/>
      <w14:ligatures w14:val="standardContextual"/>
    </w:rPr>
  </w:style>
  <w:style w:type="paragraph" w:styleId="Heading4">
    <w:name w:val="heading 4"/>
    <w:basedOn w:val="Normal"/>
    <w:next w:val="Normal"/>
    <w:link w:val="Heading4Char"/>
    <w:uiPriority w:val="9"/>
    <w:semiHidden/>
    <w:unhideWhenUsed/>
    <w:qFormat/>
    <w:rsid w:val="00FB1C5A"/>
    <w:pPr>
      <w:keepNext/>
      <w:keepLines/>
      <w:spacing w:before="80" w:after="40"/>
      <w:outlineLvl w:val="3"/>
    </w:pPr>
    <w:rPr>
      <w:rFonts w:asciiTheme="minorHAnsi" w:eastAsiaTheme="majorEastAsia" w:hAnsiTheme="minorHAnsi" w:cstheme="majorBidi"/>
      <w:i/>
      <w:iCs/>
      <w:color w:val="2F5496" w:themeColor="accent1" w:themeShade="BF"/>
      <w:kern w:val="2"/>
      <w:lang w:val="sr-Latn-RS"/>
      <w14:ligatures w14:val="standardContextual"/>
    </w:rPr>
  </w:style>
  <w:style w:type="paragraph" w:styleId="Heading5">
    <w:name w:val="heading 5"/>
    <w:basedOn w:val="Normal"/>
    <w:next w:val="Normal"/>
    <w:link w:val="Heading5Char"/>
    <w:uiPriority w:val="9"/>
    <w:semiHidden/>
    <w:unhideWhenUsed/>
    <w:qFormat/>
    <w:rsid w:val="00FB1C5A"/>
    <w:pPr>
      <w:keepNext/>
      <w:keepLines/>
      <w:spacing w:before="80" w:after="40"/>
      <w:outlineLvl w:val="4"/>
    </w:pPr>
    <w:rPr>
      <w:rFonts w:asciiTheme="minorHAnsi" w:eastAsiaTheme="majorEastAsia" w:hAnsiTheme="minorHAnsi" w:cstheme="majorBidi"/>
      <w:color w:val="2F5496" w:themeColor="accent1" w:themeShade="BF"/>
      <w:kern w:val="2"/>
      <w:lang w:val="sr-Latn-RS"/>
      <w14:ligatures w14:val="standardContextual"/>
    </w:rPr>
  </w:style>
  <w:style w:type="paragraph" w:styleId="Heading6">
    <w:name w:val="heading 6"/>
    <w:basedOn w:val="Normal"/>
    <w:next w:val="Normal"/>
    <w:link w:val="Heading6Char"/>
    <w:uiPriority w:val="9"/>
    <w:semiHidden/>
    <w:unhideWhenUsed/>
    <w:qFormat/>
    <w:rsid w:val="00FB1C5A"/>
    <w:pPr>
      <w:keepNext/>
      <w:keepLines/>
      <w:spacing w:before="40" w:after="0"/>
      <w:outlineLvl w:val="5"/>
    </w:pPr>
    <w:rPr>
      <w:rFonts w:asciiTheme="minorHAnsi" w:eastAsiaTheme="majorEastAsia" w:hAnsiTheme="minorHAnsi" w:cstheme="majorBidi"/>
      <w:i/>
      <w:iCs/>
      <w:color w:val="595959" w:themeColor="text1" w:themeTint="A6"/>
      <w:kern w:val="2"/>
      <w:lang w:val="sr-Latn-RS"/>
      <w14:ligatures w14:val="standardContextual"/>
    </w:rPr>
  </w:style>
  <w:style w:type="paragraph" w:styleId="Heading7">
    <w:name w:val="heading 7"/>
    <w:basedOn w:val="Normal"/>
    <w:next w:val="Normal"/>
    <w:link w:val="Heading7Char"/>
    <w:uiPriority w:val="9"/>
    <w:semiHidden/>
    <w:unhideWhenUsed/>
    <w:qFormat/>
    <w:rsid w:val="00FB1C5A"/>
    <w:pPr>
      <w:keepNext/>
      <w:keepLines/>
      <w:spacing w:before="40" w:after="0"/>
      <w:outlineLvl w:val="6"/>
    </w:pPr>
    <w:rPr>
      <w:rFonts w:asciiTheme="minorHAnsi" w:eastAsiaTheme="majorEastAsia" w:hAnsiTheme="minorHAnsi" w:cstheme="majorBidi"/>
      <w:color w:val="595959" w:themeColor="text1" w:themeTint="A6"/>
      <w:kern w:val="2"/>
      <w:lang w:val="sr-Latn-RS"/>
      <w14:ligatures w14:val="standardContextual"/>
    </w:rPr>
  </w:style>
  <w:style w:type="paragraph" w:styleId="Heading8">
    <w:name w:val="heading 8"/>
    <w:basedOn w:val="Normal"/>
    <w:next w:val="Normal"/>
    <w:link w:val="Heading8Char"/>
    <w:uiPriority w:val="9"/>
    <w:semiHidden/>
    <w:unhideWhenUsed/>
    <w:qFormat/>
    <w:rsid w:val="00FB1C5A"/>
    <w:pPr>
      <w:keepNext/>
      <w:keepLines/>
      <w:spacing w:after="0"/>
      <w:outlineLvl w:val="7"/>
    </w:pPr>
    <w:rPr>
      <w:rFonts w:asciiTheme="minorHAnsi" w:eastAsiaTheme="majorEastAsia" w:hAnsiTheme="minorHAnsi" w:cstheme="majorBidi"/>
      <w:i/>
      <w:iCs/>
      <w:color w:val="272727" w:themeColor="text1" w:themeTint="D8"/>
      <w:kern w:val="2"/>
      <w:lang w:val="sr-Latn-RS"/>
      <w14:ligatures w14:val="standardContextual"/>
    </w:rPr>
  </w:style>
  <w:style w:type="paragraph" w:styleId="Heading9">
    <w:name w:val="heading 9"/>
    <w:basedOn w:val="Normal"/>
    <w:next w:val="Normal"/>
    <w:link w:val="Heading9Char"/>
    <w:uiPriority w:val="9"/>
    <w:semiHidden/>
    <w:unhideWhenUsed/>
    <w:qFormat/>
    <w:rsid w:val="00FB1C5A"/>
    <w:pPr>
      <w:keepNext/>
      <w:keepLines/>
      <w:spacing w:after="0"/>
      <w:outlineLvl w:val="8"/>
    </w:pPr>
    <w:rPr>
      <w:rFonts w:asciiTheme="minorHAnsi" w:eastAsiaTheme="majorEastAsia" w:hAnsiTheme="minorHAnsi" w:cstheme="majorBidi"/>
      <w:color w:val="272727" w:themeColor="text1" w:themeTint="D8"/>
      <w:kern w:val="2"/>
      <w:lang w:val="sr-Latn-R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C5A"/>
    <w:rPr>
      <w:rFonts w:asciiTheme="majorHAnsi" w:eastAsiaTheme="majorEastAsia" w:hAnsiTheme="majorHAnsi" w:cstheme="majorBidi"/>
      <w:color w:val="2F5496" w:themeColor="accent1" w:themeShade="BF"/>
      <w:sz w:val="40"/>
      <w:szCs w:val="40"/>
      <w:lang w:val="sr-Latn-RS"/>
    </w:rPr>
  </w:style>
  <w:style w:type="character" w:customStyle="1" w:styleId="Heading2Char">
    <w:name w:val="Heading 2 Char"/>
    <w:basedOn w:val="DefaultParagraphFont"/>
    <w:link w:val="Heading2"/>
    <w:uiPriority w:val="9"/>
    <w:semiHidden/>
    <w:rsid w:val="00FB1C5A"/>
    <w:rPr>
      <w:rFonts w:asciiTheme="majorHAnsi" w:eastAsiaTheme="majorEastAsia" w:hAnsiTheme="majorHAnsi" w:cstheme="majorBidi"/>
      <w:color w:val="2F5496" w:themeColor="accent1" w:themeShade="BF"/>
      <w:sz w:val="32"/>
      <w:szCs w:val="32"/>
      <w:lang w:val="sr-Latn-RS"/>
    </w:rPr>
  </w:style>
  <w:style w:type="character" w:customStyle="1" w:styleId="Heading3Char">
    <w:name w:val="Heading 3 Char"/>
    <w:basedOn w:val="DefaultParagraphFont"/>
    <w:link w:val="Heading3"/>
    <w:uiPriority w:val="9"/>
    <w:semiHidden/>
    <w:rsid w:val="00FB1C5A"/>
    <w:rPr>
      <w:rFonts w:eastAsiaTheme="majorEastAsia" w:cstheme="majorBidi"/>
      <w:color w:val="2F5496" w:themeColor="accent1" w:themeShade="BF"/>
      <w:sz w:val="28"/>
      <w:szCs w:val="28"/>
      <w:lang w:val="sr-Latn-RS"/>
    </w:rPr>
  </w:style>
  <w:style w:type="character" w:customStyle="1" w:styleId="Heading4Char">
    <w:name w:val="Heading 4 Char"/>
    <w:basedOn w:val="DefaultParagraphFont"/>
    <w:link w:val="Heading4"/>
    <w:uiPriority w:val="9"/>
    <w:semiHidden/>
    <w:rsid w:val="00FB1C5A"/>
    <w:rPr>
      <w:rFonts w:eastAsiaTheme="majorEastAsia" w:cstheme="majorBidi"/>
      <w:i/>
      <w:iCs/>
      <w:color w:val="2F5496" w:themeColor="accent1" w:themeShade="BF"/>
      <w:lang w:val="sr-Latn-RS"/>
    </w:rPr>
  </w:style>
  <w:style w:type="character" w:customStyle="1" w:styleId="Heading5Char">
    <w:name w:val="Heading 5 Char"/>
    <w:basedOn w:val="DefaultParagraphFont"/>
    <w:link w:val="Heading5"/>
    <w:uiPriority w:val="9"/>
    <w:semiHidden/>
    <w:rsid w:val="00FB1C5A"/>
    <w:rPr>
      <w:rFonts w:eastAsiaTheme="majorEastAsia" w:cstheme="majorBidi"/>
      <w:color w:val="2F5496" w:themeColor="accent1" w:themeShade="BF"/>
      <w:lang w:val="sr-Latn-RS"/>
    </w:rPr>
  </w:style>
  <w:style w:type="character" w:customStyle="1" w:styleId="Heading6Char">
    <w:name w:val="Heading 6 Char"/>
    <w:basedOn w:val="DefaultParagraphFont"/>
    <w:link w:val="Heading6"/>
    <w:uiPriority w:val="9"/>
    <w:semiHidden/>
    <w:rsid w:val="00FB1C5A"/>
    <w:rPr>
      <w:rFonts w:eastAsiaTheme="majorEastAsia" w:cstheme="majorBidi"/>
      <w:i/>
      <w:iCs/>
      <w:color w:val="595959" w:themeColor="text1" w:themeTint="A6"/>
      <w:lang w:val="sr-Latn-RS"/>
    </w:rPr>
  </w:style>
  <w:style w:type="character" w:customStyle="1" w:styleId="Heading7Char">
    <w:name w:val="Heading 7 Char"/>
    <w:basedOn w:val="DefaultParagraphFont"/>
    <w:link w:val="Heading7"/>
    <w:uiPriority w:val="9"/>
    <w:semiHidden/>
    <w:rsid w:val="00FB1C5A"/>
    <w:rPr>
      <w:rFonts w:eastAsiaTheme="majorEastAsia" w:cstheme="majorBidi"/>
      <w:color w:val="595959" w:themeColor="text1" w:themeTint="A6"/>
      <w:lang w:val="sr-Latn-RS"/>
    </w:rPr>
  </w:style>
  <w:style w:type="character" w:customStyle="1" w:styleId="Heading8Char">
    <w:name w:val="Heading 8 Char"/>
    <w:basedOn w:val="DefaultParagraphFont"/>
    <w:link w:val="Heading8"/>
    <w:uiPriority w:val="9"/>
    <w:semiHidden/>
    <w:rsid w:val="00FB1C5A"/>
    <w:rPr>
      <w:rFonts w:eastAsiaTheme="majorEastAsia" w:cstheme="majorBidi"/>
      <w:i/>
      <w:iCs/>
      <w:color w:val="272727" w:themeColor="text1" w:themeTint="D8"/>
      <w:lang w:val="sr-Latn-RS"/>
    </w:rPr>
  </w:style>
  <w:style w:type="character" w:customStyle="1" w:styleId="Heading9Char">
    <w:name w:val="Heading 9 Char"/>
    <w:basedOn w:val="DefaultParagraphFont"/>
    <w:link w:val="Heading9"/>
    <w:uiPriority w:val="9"/>
    <w:semiHidden/>
    <w:rsid w:val="00FB1C5A"/>
    <w:rPr>
      <w:rFonts w:eastAsiaTheme="majorEastAsia" w:cstheme="majorBidi"/>
      <w:color w:val="272727" w:themeColor="text1" w:themeTint="D8"/>
      <w:lang w:val="sr-Latn-RS"/>
    </w:rPr>
  </w:style>
  <w:style w:type="paragraph" w:styleId="Title">
    <w:name w:val="Title"/>
    <w:basedOn w:val="Normal"/>
    <w:next w:val="Normal"/>
    <w:link w:val="TitleChar"/>
    <w:uiPriority w:val="10"/>
    <w:qFormat/>
    <w:rsid w:val="00FB1C5A"/>
    <w:pPr>
      <w:spacing w:after="80" w:line="240" w:lineRule="auto"/>
      <w:contextualSpacing/>
    </w:pPr>
    <w:rPr>
      <w:rFonts w:asciiTheme="majorHAnsi" w:eastAsiaTheme="majorEastAsia" w:hAnsiTheme="majorHAnsi" w:cstheme="majorBidi"/>
      <w:spacing w:val="-10"/>
      <w:kern w:val="28"/>
      <w:sz w:val="56"/>
      <w:szCs w:val="56"/>
      <w:lang w:val="sr-Latn-RS"/>
      <w14:ligatures w14:val="standardContextual"/>
    </w:rPr>
  </w:style>
  <w:style w:type="character" w:customStyle="1" w:styleId="TitleChar">
    <w:name w:val="Title Char"/>
    <w:basedOn w:val="DefaultParagraphFont"/>
    <w:link w:val="Title"/>
    <w:uiPriority w:val="10"/>
    <w:rsid w:val="00FB1C5A"/>
    <w:rPr>
      <w:rFonts w:asciiTheme="majorHAnsi" w:eastAsiaTheme="majorEastAsia" w:hAnsiTheme="majorHAnsi" w:cstheme="majorBidi"/>
      <w:spacing w:val="-10"/>
      <w:kern w:val="28"/>
      <w:sz w:val="56"/>
      <w:szCs w:val="56"/>
      <w:lang w:val="sr-Latn-RS"/>
    </w:rPr>
  </w:style>
  <w:style w:type="paragraph" w:styleId="Subtitle">
    <w:name w:val="Subtitle"/>
    <w:basedOn w:val="Normal"/>
    <w:next w:val="Normal"/>
    <w:link w:val="SubtitleChar"/>
    <w:uiPriority w:val="11"/>
    <w:qFormat/>
    <w:rsid w:val="00FB1C5A"/>
    <w:pPr>
      <w:numPr>
        <w:ilvl w:val="1"/>
      </w:numPr>
    </w:pPr>
    <w:rPr>
      <w:rFonts w:asciiTheme="minorHAnsi" w:eastAsiaTheme="majorEastAsia" w:hAnsiTheme="minorHAnsi" w:cstheme="majorBidi"/>
      <w:color w:val="595959" w:themeColor="text1" w:themeTint="A6"/>
      <w:spacing w:val="15"/>
      <w:kern w:val="2"/>
      <w:sz w:val="28"/>
      <w:szCs w:val="28"/>
      <w:lang w:val="sr-Latn-RS"/>
      <w14:ligatures w14:val="standardContextual"/>
    </w:rPr>
  </w:style>
  <w:style w:type="character" w:customStyle="1" w:styleId="SubtitleChar">
    <w:name w:val="Subtitle Char"/>
    <w:basedOn w:val="DefaultParagraphFont"/>
    <w:link w:val="Subtitle"/>
    <w:uiPriority w:val="11"/>
    <w:rsid w:val="00FB1C5A"/>
    <w:rPr>
      <w:rFonts w:eastAsiaTheme="majorEastAsia" w:cstheme="majorBidi"/>
      <w:color w:val="595959" w:themeColor="text1" w:themeTint="A6"/>
      <w:spacing w:val="15"/>
      <w:sz w:val="28"/>
      <w:szCs w:val="28"/>
      <w:lang w:val="sr-Latn-RS"/>
    </w:rPr>
  </w:style>
  <w:style w:type="paragraph" w:styleId="Quote">
    <w:name w:val="Quote"/>
    <w:basedOn w:val="Normal"/>
    <w:next w:val="Normal"/>
    <w:link w:val="QuoteChar"/>
    <w:uiPriority w:val="29"/>
    <w:qFormat/>
    <w:rsid w:val="00FB1C5A"/>
    <w:pPr>
      <w:spacing w:before="160"/>
      <w:jc w:val="center"/>
    </w:pPr>
    <w:rPr>
      <w:rFonts w:asciiTheme="minorHAnsi" w:eastAsiaTheme="minorHAnsi" w:hAnsiTheme="minorHAnsi" w:cstheme="minorBidi"/>
      <w:i/>
      <w:iCs/>
      <w:color w:val="404040" w:themeColor="text1" w:themeTint="BF"/>
      <w:kern w:val="2"/>
      <w:lang w:val="sr-Latn-RS"/>
      <w14:ligatures w14:val="standardContextual"/>
    </w:rPr>
  </w:style>
  <w:style w:type="character" w:customStyle="1" w:styleId="QuoteChar">
    <w:name w:val="Quote Char"/>
    <w:basedOn w:val="DefaultParagraphFont"/>
    <w:link w:val="Quote"/>
    <w:uiPriority w:val="29"/>
    <w:rsid w:val="00FB1C5A"/>
    <w:rPr>
      <w:i/>
      <w:iCs/>
      <w:color w:val="404040" w:themeColor="text1" w:themeTint="BF"/>
      <w:lang w:val="sr-Latn-RS"/>
    </w:rPr>
  </w:style>
  <w:style w:type="paragraph" w:styleId="ListParagraph">
    <w:name w:val="List Paragraph"/>
    <w:basedOn w:val="Normal"/>
    <w:uiPriority w:val="34"/>
    <w:qFormat/>
    <w:rsid w:val="00FB1C5A"/>
    <w:pPr>
      <w:ind w:left="720"/>
      <w:contextualSpacing/>
    </w:pPr>
    <w:rPr>
      <w:rFonts w:asciiTheme="minorHAnsi" w:eastAsiaTheme="minorHAnsi" w:hAnsiTheme="minorHAnsi" w:cstheme="minorBidi"/>
      <w:kern w:val="2"/>
      <w:lang w:val="sr-Latn-RS"/>
      <w14:ligatures w14:val="standardContextual"/>
    </w:rPr>
  </w:style>
  <w:style w:type="character" w:styleId="IntenseEmphasis">
    <w:name w:val="Intense Emphasis"/>
    <w:basedOn w:val="DefaultParagraphFont"/>
    <w:uiPriority w:val="21"/>
    <w:qFormat/>
    <w:rsid w:val="00FB1C5A"/>
    <w:rPr>
      <w:i/>
      <w:iCs/>
      <w:color w:val="2F5496" w:themeColor="accent1" w:themeShade="BF"/>
    </w:rPr>
  </w:style>
  <w:style w:type="paragraph" w:styleId="IntenseQuote">
    <w:name w:val="Intense Quote"/>
    <w:basedOn w:val="Normal"/>
    <w:next w:val="Normal"/>
    <w:link w:val="IntenseQuoteChar"/>
    <w:uiPriority w:val="30"/>
    <w:qFormat/>
    <w:rsid w:val="00FB1C5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sr-Latn-RS"/>
      <w14:ligatures w14:val="standardContextual"/>
    </w:rPr>
  </w:style>
  <w:style w:type="character" w:customStyle="1" w:styleId="IntenseQuoteChar">
    <w:name w:val="Intense Quote Char"/>
    <w:basedOn w:val="DefaultParagraphFont"/>
    <w:link w:val="IntenseQuote"/>
    <w:uiPriority w:val="30"/>
    <w:rsid w:val="00FB1C5A"/>
    <w:rPr>
      <w:i/>
      <w:iCs/>
      <w:color w:val="2F5496" w:themeColor="accent1" w:themeShade="BF"/>
      <w:lang w:val="sr-Latn-RS"/>
    </w:rPr>
  </w:style>
  <w:style w:type="character" w:styleId="IntenseReference">
    <w:name w:val="Intense Reference"/>
    <w:basedOn w:val="DefaultParagraphFont"/>
    <w:uiPriority w:val="32"/>
    <w:qFormat/>
    <w:rsid w:val="00FB1C5A"/>
    <w:rPr>
      <w:b/>
      <w:bCs/>
      <w:smallCaps/>
      <w:color w:val="2F5496" w:themeColor="accent1" w:themeShade="BF"/>
      <w:spacing w:val="5"/>
    </w:rPr>
  </w:style>
  <w:style w:type="character" w:styleId="Hyperlink">
    <w:name w:val="Hyperlink"/>
    <w:basedOn w:val="DefaultParagraphFont"/>
    <w:uiPriority w:val="99"/>
    <w:unhideWhenUsed/>
    <w:rsid w:val="00FB1C5A"/>
    <w:rPr>
      <w:color w:val="1155CC"/>
      <w:u w:val="single"/>
    </w:rPr>
  </w:style>
  <w:style w:type="character" w:styleId="FollowedHyperlink">
    <w:name w:val="FollowedHyperlink"/>
    <w:basedOn w:val="DefaultParagraphFont"/>
    <w:uiPriority w:val="99"/>
    <w:semiHidden/>
    <w:unhideWhenUsed/>
    <w:rsid w:val="00FB1C5A"/>
    <w:rPr>
      <w:color w:val="1155CC"/>
      <w:u w:val="single"/>
    </w:rPr>
  </w:style>
  <w:style w:type="paragraph" w:customStyle="1" w:styleId="msonormal0">
    <w:name w:val="msonormal"/>
    <w:basedOn w:val="Normal"/>
    <w:rsid w:val="00FB1C5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FB1C5A"/>
    <w:pPr>
      <w:spacing w:before="100" w:beforeAutospacing="1" w:after="100" w:afterAutospacing="1" w:line="240" w:lineRule="auto"/>
    </w:pPr>
    <w:rPr>
      <w:rFonts w:ascii="Arial" w:eastAsia="Times New Roman" w:hAnsi="Arial" w:cs="Arial"/>
      <w:color w:val="34A853"/>
      <w:lang w:val="en-US"/>
    </w:rPr>
  </w:style>
  <w:style w:type="paragraph" w:customStyle="1" w:styleId="font6">
    <w:name w:val="font6"/>
    <w:basedOn w:val="Normal"/>
    <w:rsid w:val="00FB1C5A"/>
    <w:pPr>
      <w:spacing w:before="100" w:beforeAutospacing="1" w:after="100" w:afterAutospacing="1" w:line="240" w:lineRule="auto"/>
    </w:pPr>
    <w:rPr>
      <w:rFonts w:ascii="Arial" w:eastAsia="Times New Roman" w:hAnsi="Arial" w:cs="Arial"/>
      <w:i/>
      <w:iCs/>
      <w:color w:val="34A853"/>
      <w:lang w:val="en-US"/>
    </w:rPr>
  </w:style>
  <w:style w:type="paragraph" w:customStyle="1" w:styleId="font7">
    <w:name w:val="font7"/>
    <w:basedOn w:val="Normal"/>
    <w:rsid w:val="00FB1C5A"/>
    <w:pPr>
      <w:spacing w:before="100" w:beforeAutospacing="1" w:after="100" w:afterAutospacing="1" w:line="240" w:lineRule="auto"/>
    </w:pPr>
    <w:rPr>
      <w:rFonts w:ascii="Arial" w:eastAsia="Times New Roman" w:hAnsi="Arial" w:cs="Arial"/>
      <w:b/>
      <w:bCs/>
      <w:color w:val="000000"/>
      <w:lang w:val="en-US"/>
    </w:rPr>
  </w:style>
  <w:style w:type="paragraph" w:customStyle="1" w:styleId="font8">
    <w:name w:val="font8"/>
    <w:basedOn w:val="Normal"/>
    <w:rsid w:val="00FB1C5A"/>
    <w:pPr>
      <w:spacing w:before="100" w:beforeAutospacing="1" w:after="100" w:afterAutospacing="1" w:line="240" w:lineRule="auto"/>
    </w:pPr>
    <w:rPr>
      <w:rFonts w:ascii="Arial" w:eastAsia="Times New Roman" w:hAnsi="Arial" w:cs="Arial"/>
      <w:b/>
      <w:bCs/>
      <w:i/>
      <w:iCs/>
      <w:color w:val="000000"/>
      <w:lang w:val="en-US"/>
    </w:rPr>
  </w:style>
  <w:style w:type="paragraph" w:customStyle="1" w:styleId="font9">
    <w:name w:val="font9"/>
    <w:basedOn w:val="Normal"/>
    <w:rsid w:val="00FB1C5A"/>
    <w:pPr>
      <w:spacing w:before="100" w:beforeAutospacing="1" w:after="100" w:afterAutospacing="1" w:line="240" w:lineRule="auto"/>
    </w:pPr>
    <w:rPr>
      <w:rFonts w:ascii="Arial" w:eastAsia="Times New Roman" w:hAnsi="Arial" w:cs="Arial"/>
      <w:color w:val="000000"/>
      <w:lang w:val="en-US"/>
    </w:rPr>
  </w:style>
  <w:style w:type="paragraph" w:customStyle="1" w:styleId="font10">
    <w:name w:val="font10"/>
    <w:basedOn w:val="Normal"/>
    <w:rsid w:val="00FB1C5A"/>
    <w:pPr>
      <w:spacing w:before="100" w:beforeAutospacing="1" w:after="100" w:afterAutospacing="1" w:line="240" w:lineRule="auto"/>
    </w:pPr>
    <w:rPr>
      <w:rFonts w:ascii="Arial" w:eastAsia="Times New Roman" w:hAnsi="Arial" w:cs="Arial"/>
      <w:color w:val="FF0000"/>
      <w:lang w:val="en-US"/>
    </w:rPr>
  </w:style>
  <w:style w:type="paragraph" w:customStyle="1" w:styleId="font11">
    <w:name w:val="font11"/>
    <w:basedOn w:val="Normal"/>
    <w:rsid w:val="00FB1C5A"/>
    <w:pPr>
      <w:spacing w:before="100" w:beforeAutospacing="1" w:after="100" w:afterAutospacing="1" w:line="240" w:lineRule="auto"/>
    </w:pPr>
    <w:rPr>
      <w:rFonts w:ascii="Arial" w:eastAsia="Times New Roman" w:hAnsi="Arial" w:cs="Arial"/>
      <w:color w:val="FF0000"/>
      <w:lang w:val="en-US"/>
    </w:rPr>
  </w:style>
  <w:style w:type="paragraph" w:customStyle="1" w:styleId="font12">
    <w:name w:val="font12"/>
    <w:basedOn w:val="Normal"/>
    <w:rsid w:val="00FB1C5A"/>
    <w:pPr>
      <w:spacing w:before="100" w:beforeAutospacing="1" w:after="100" w:afterAutospacing="1" w:line="240" w:lineRule="auto"/>
    </w:pPr>
    <w:rPr>
      <w:rFonts w:ascii="Arial" w:eastAsia="Times New Roman" w:hAnsi="Arial" w:cs="Arial"/>
      <w:b/>
      <w:bCs/>
      <w:color w:val="FF9900"/>
      <w:lang w:val="en-US"/>
    </w:rPr>
  </w:style>
  <w:style w:type="paragraph" w:customStyle="1" w:styleId="font13">
    <w:name w:val="font13"/>
    <w:basedOn w:val="Normal"/>
    <w:rsid w:val="00FB1C5A"/>
    <w:pPr>
      <w:spacing w:before="100" w:beforeAutospacing="1" w:after="100" w:afterAutospacing="1" w:line="240" w:lineRule="auto"/>
    </w:pPr>
    <w:rPr>
      <w:rFonts w:ascii="Arial" w:eastAsia="Times New Roman" w:hAnsi="Arial" w:cs="Arial"/>
      <w:i/>
      <w:iCs/>
      <w:color w:val="000000"/>
      <w:lang w:val="en-US"/>
    </w:rPr>
  </w:style>
  <w:style w:type="paragraph" w:customStyle="1" w:styleId="font14">
    <w:name w:val="font14"/>
    <w:basedOn w:val="Normal"/>
    <w:rsid w:val="00FB1C5A"/>
    <w:pPr>
      <w:spacing w:before="100" w:beforeAutospacing="1" w:after="100" w:afterAutospacing="1" w:line="240" w:lineRule="auto"/>
    </w:pPr>
    <w:rPr>
      <w:rFonts w:ascii="Arial" w:eastAsia="Times New Roman" w:hAnsi="Arial" w:cs="Arial"/>
      <w:b/>
      <w:bCs/>
      <w:color w:val="000000"/>
      <w:lang w:val="en-US"/>
    </w:rPr>
  </w:style>
  <w:style w:type="paragraph" w:customStyle="1" w:styleId="font15">
    <w:name w:val="font15"/>
    <w:basedOn w:val="Normal"/>
    <w:rsid w:val="00FB1C5A"/>
    <w:pPr>
      <w:spacing w:before="100" w:beforeAutospacing="1" w:after="100" w:afterAutospacing="1" w:line="240" w:lineRule="auto"/>
    </w:pPr>
    <w:rPr>
      <w:rFonts w:ascii="Arial" w:eastAsia="Times New Roman" w:hAnsi="Arial" w:cs="Arial"/>
      <w:b/>
      <w:bCs/>
      <w:color w:val="FF0000"/>
      <w:lang w:val="en-US"/>
    </w:rPr>
  </w:style>
  <w:style w:type="paragraph" w:customStyle="1" w:styleId="font16">
    <w:name w:val="font16"/>
    <w:basedOn w:val="Normal"/>
    <w:rsid w:val="00FB1C5A"/>
    <w:pPr>
      <w:spacing w:before="100" w:beforeAutospacing="1" w:after="100" w:afterAutospacing="1" w:line="240" w:lineRule="auto"/>
    </w:pPr>
    <w:rPr>
      <w:rFonts w:ascii="Arial" w:eastAsia="Times New Roman" w:hAnsi="Arial" w:cs="Arial"/>
      <w:color w:val="000000"/>
      <w:lang w:val="en-US"/>
    </w:rPr>
  </w:style>
  <w:style w:type="paragraph" w:customStyle="1" w:styleId="font17">
    <w:name w:val="font17"/>
    <w:basedOn w:val="Normal"/>
    <w:rsid w:val="00FB1C5A"/>
    <w:pPr>
      <w:spacing w:before="100" w:beforeAutospacing="1" w:after="100" w:afterAutospacing="1" w:line="240" w:lineRule="auto"/>
    </w:pPr>
    <w:rPr>
      <w:rFonts w:ascii="Arial" w:eastAsia="Times New Roman" w:hAnsi="Arial" w:cs="Arial"/>
      <w:i/>
      <w:iCs/>
      <w:color w:val="FF0000"/>
      <w:lang w:val="en-US"/>
    </w:rPr>
  </w:style>
  <w:style w:type="paragraph" w:customStyle="1" w:styleId="font18">
    <w:name w:val="font18"/>
    <w:basedOn w:val="Normal"/>
    <w:rsid w:val="00FB1C5A"/>
    <w:pPr>
      <w:spacing w:before="100" w:beforeAutospacing="1" w:after="100" w:afterAutospacing="1" w:line="240" w:lineRule="auto"/>
    </w:pPr>
    <w:rPr>
      <w:rFonts w:ascii="Arial" w:eastAsia="Times New Roman" w:hAnsi="Arial" w:cs="Arial"/>
      <w:i/>
      <w:iCs/>
      <w:color w:val="000000"/>
      <w:lang w:val="en-US"/>
    </w:rPr>
  </w:style>
  <w:style w:type="paragraph" w:customStyle="1" w:styleId="font19">
    <w:name w:val="font19"/>
    <w:basedOn w:val="Normal"/>
    <w:rsid w:val="00FB1C5A"/>
    <w:pPr>
      <w:spacing w:before="100" w:beforeAutospacing="1" w:after="100" w:afterAutospacing="1" w:line="240" w:lineRule="auto"/>
    </w:pPr>
    <w:rPr>
      <w:rFonts w:ascii="Arial" w:eastAsia="Times New Roman" w:hAnsi="Arial" w:cs="Arial"/>
      <w:color w:val="1155CC"/>
      <w:u w:val="single"/>
      <w:lang w:val="en-US"/>
    </w:rPr>
  </w:style>
  <w:style w:type="paragraph" w:customStyle="1" w:styleId="xl65">
    <w:name w:val="xl65"/>
    <w:basedOn w:val="Normal"/>
    <w:rsid w:val="00FB1C5A"/>
    <w:pPr>
      <w:pBdr>
        <w:bottom w:val="single" w:sz="4" w:space="0" w:color="000000"/>
      </w:pBdr>
      <w:spacing w:before="100" w:beforeAutospacing="1" w:after="100" w:afterAutospacing="1" w:line="240" w:lineRule="auto"/>
      <w:textAlignment w:val="top"/>
    </w:pPr>
    <w:rPr>
      <w:rFonts w:eastAsia="Times New Roman"/>
      <w:b/>
      <w:bCs/>
      <w:color w:val="000000"/>
      <w:sz w:val="40"/>
      <w:szCs w:val="40"/>
      <w:lang w:val="en-US"/>
    </w:rPr>
  </w:style>
  <w:style w:type="paragraph" w:customStyle="1" w:styleId="xl66">
    <w:name w:val="xl66"/>
    <w:basedOn w:val="Normal"/>
    <w:rsid w:val="00FB1C5A"/>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line="240" w:lineRule="auto"/>
      <w:jc w:val="center"/>
      <w:textAlignment w:val="top"/>
    </w:pPr>
    <w:rPr>
      <w:rFonts w:eastAsia="Times New Roman"/>
      <w:b/>
      <w:bCs/>
      <w:color w:val="000000"/>
      <w:sz w:val="24"/>
      <w:szCs w:val="24"/>
      <w:lang w:val="en-US"/>
    </w:rPr>
  </w:style>
  <w:style w:type="paragraph" w:customStyle="1" w:styleId="xl67">
    <w:name w:val="xl67"/>
    <w:basedOn w:val="Normal"/>
    <w:rsid w:val="00FB1C5A"/>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line="240" w:lineRule="auto"/>
      <w:jc w:val="center"/>
      <w:textAlignment w:val="top"/>
    </w:pPr>
    <w:rPr>
      <w:rFonts w:eastAsia="Times New Roman"/>
      <w:b/>
      <w:bCs/>
      <w:color w:val="000000"/>
      <w:sz w:val="24"/>
      <w:szCs w:val="24"/>
      <w:lang w:val="en-US"/>
    </w:rPr>
  </w:style>
  <w:style w:type="paragraph" w:customStyle="1" w:styleId="xl68">
    <w:name w:val="xl68"/>
    <w:basedOn w:val="Normal"/>
    <w:rsid w:val="00FB1C5A"/>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69">
    <w:name w:val="xl69"/>
    <w:basedOn w:val="Normal"/>
    <w:rsid w:val="00FB1C5A"/>
    <w:pPr>
      <w:pBdr>
        <w:top w:val="single" w:sz="4" w:space="0" w:color="000000"/>
        <w:left w:val="single" w:sz="4" w:space="0" w:color="000000"/>
        <w:bottom w:val="single" w:sz="4" w:space="0" w:color="000000"/>
        <w:right w:val="single" w:sz="4" w:space="0" w:color="000000"/>
      </w:pBdr>
      <w:shd w:val="clear" w:color="DAFFB6" w:fill="DAFFB6"/>
      <w:spacing w:before="100" w:beforeAutospacing="1" w:after="100" w:afterAutospacing="1" w:line="240" w:lineRule="auto"/>
      <w:jc w:val="center"/>
      <w:textAlignment w:val="top"/>
    </w:pPr>
    <w:rPr>
      <w:rFonts w:eastAsia="Times New Roman"/>
      <w:b/>
      <w:bCs/>
      <w:color w:val="000000"/>
      <w:sz w:val="24"/>
      <w:szCs w:val="24"/>
      <w:lang w:val="en-US"/>
    </w:rPr>
  </w:style>
  <w:style w:type="paragraph" w:customStyle="1" w:styleId="xl70">
    <w:name w:val="xl70"/>
    <w:basedOn w:val="Normal"/>
    <w:rsid w:val="00FB1C5A"/>
    <w:pPr>
      <w:spacing w:before="100" w:beforeAutospacing="1" w:after="100" w:afterAutospacing="1" w:line="240" w:lineRule="auto"/>
      <w:textAlignment w:val="top"/>
    </w:pPr>
    <w:rPr>
      <w:rFonts w:ascii="Times New Roman" w:eastAsia="Times New Roman" w:hAnsi="Times New Roman" w:cs="Times New Roman"/>
      <w:color w:val="000000"/>
      <w:lang w:val="en-US"/>
    </w:rPr>
  </w:style>
  <w:style w:type="paragraph" w:customStyle="1" w:styleId="xl71">
    <w:name w:val="xl71"/>
    <w:basedOn w:val="Normal"/>
    <w:rsid w:val="00FB1C5A"/>
    <w:pPr>
      <w:spacing w:before="100" w:beforeAutospacing="1" w:after="100" w:afterAutospacing="1" w:line="240" w:lineRule="auto"/>
      <w:textAlignment w:val="top"/>
    </w:pPr>
    <w:rPr>
      <w:rFonts w:ascii="Times New Roman" w:eastAsia="Times New Roman" w:hAnsi="Times New Roman" w:cs="Times New Roman"/>
      <w:color w:val="34A853"/>
      <w:lang w:val="en-US"/>
    </w:rPr>
  </w:style>
  <w:style w:type="paragraph" w:customStyle="1" w:styleId="xl72">
    <w:name w:val="xl72"/>
    <w:basedOn w:val="Normal"/>
    <w:rsid w:val="00FB1C5A"/>
    <w:pP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73">
    <w:name w:val="xl73"/>
    <w:basedOn w:val="Normal"/>
    <w:rsid w:val="00FB1C5A"/>
    <w:pPr>
      <w:spacing w:before="100" w:beforeAutospacing="1" w:after="100" w:afterAutospacing="1" w:line="240" w:lineRule="auto"/>
      <w:textAlignment w:val="top"/>
    </w:pPr>
    <w:rPr>
      <w:rFonts w:ascii="Times New Roman" w:eastAsia="Times New Roman" w:hAnsi="Times New Roman" w:cs="Times New Roman"/>
      <w:color w:val="34A853"/>
      <w:lang w:val="en-US"/>
    </w:rPr>
  </w:style>
  <w:style w:type="paragraph" w:customStyle="1" w:styleId="xl74">
    <w:name w:val="xl74"/>
    <w:basedOn w:val="Normal"/>
    <w:rsid w:val="00FB1C5A"/>
    <w:pPr>
      <w:shd w:val="clear" w:color="FFF2CC" w:fill="FFF2CC"/>
      <w:spacing w:before="100" w:beforeAutospacing="1" w:after="100" w:afterAutospacing="1" w:line="240" w:lineRule="auto"/>
      <w:textAlignment w:val="top"/>
    </w:pPr>
    <w:rPr>
      <w:rFonts w:ascii="Times New Roman" w:eastAsia="Times New Roman" w:hAnsi="Times New Roman" w:cs="Times New Roman"/>
      <w:color w:val="000000"/>
      <w:lang w:val="en-US"/>
    </w:rPr>
  </w:style>
  <w:style w:type="paragraph" w:customStyle="1" w:styleId="xl75">
    <w:name w:val="xl75"/>
    <w:basedOn w:val="Normal"/>
    <w:rsid w:val="00FB1C5A"/>
    <w:pPr>
      <w:shd w:val="clear" w:color="FCDBFF" w:fill="FCDBFF"/>
      <w:spacing w:before="100" w:beforeAutospacing="1" w:after="100" w:afterAutospacing="1" w:line="240" w:lineRule="auto"/>
      <w:textAlignment w:val="top"/>
    </w:pPr>
    <w:rPr>
      <w:rFonts w:ascii="Times New Roman" w:eastAsia="Times New Roman" w:hAnsi="Times New Roman" w:cs="Times New Roman"/>
      <w:color w:val="000000"/>
      <w:lang w:val="en-US"/>
    </w:rPr>
  </w:style>
  <w:style w:type="paragraph" w:customStyle="1" w:styleId="xl76">
    <w:name w:val="xl76"/>
    <w:basedOn w:val="Normal"/>
    <w:rsid w:val="00FB1C5A"/>
    <w:pPr>
      <w:shd w:val="clear" w:color="FFF2CC" w:fill="FFF2CC"/>
      <w:spacing w:before="100" w:beforeAutospacing="1" w:after="100" w:afterAutospacing="1" w:line="240" w:lineRule="auto"/>
      <w:textAlignment w:val="top"/>
    </w:pPr>
    <w:rPr>
      <w:rFonts w:ascii="Times New Roman" w:eastAsia="Times New Roman" w:hAnsi="Times New Roman" w:cs="Times New Roman"/>
      <w:color w:val="34A853"/>
      <w:lang w:val="en-US"/>
    </w:rPr>
  </w:style>
  <w:style w:type="paragraph" w:customStyle="1" w:styleId="xl77">
    <w:name w:val="xl77"/>
    <w:basedOn w:val="Normal"/>
    <w:rsid w:val="00FB1C5A"/>
    <w:pPr>
      <w:shd w:val="clear" w:color="CEEAFF" w:fill="CEEAFF"/>
      <w:spacing w:before="100" w:beforeAutospacing="1" w:after="100" w:afterAutospacing="1" w:line="240" w:lineRule="auto"/>
      <w:textAlignment w:val="top"/>
    </w:pPr>
    <w:rPr>
      <w:rFonts w:ascii="Times New Roman" w:eastAsia="Times New Roman" w:hAnsi="Times New Roman" w:cs="Times New Roman"/>
      <w:color w:val="34A853"/>
      <w:lang w:val="en-US"/>
    </w:rPr>
  </w:style>
  <w:style w:type="paragraph" w:customStyle="1" w:styleId="xl78">
    <w:name w:val="xl78"/>
    <w:basedOn w:val="Normal"/>
    <w:rsid w:val="00FB1C5A"/>
    <w:pP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79">
    <w:name w:val="xl79"/>
    <w:basedOn w:val="Normal"/>
    <w:rsid w:val="00FB1C5A"/>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en-US"/>
    </w:rPr>
  </w:style>
  <w:style w:type="paragraph" w:customStyle="1" w:styleId="xl80">
    <w:name w:val="xl80"/>
    <w:basedOn w:val="Normal"/>
    <w:rsid w:val="00FB1C5A"/>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en-US"/>
    </w:rPr>
  </w:style>
  <w:style w:type="paragraph" w:customStyle="1" w:styleId="xl81">
    <w:name w:val="xl81"/>
    <w:basedOn w:val="Normal"/>
    <w:rsid w:val="00FB1C5A"/>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82">
    <w:name w:val="xl82"/>
    <w:basedOn w:val="Normal"/>
    <w:rsid w:val="00FB1C5A"/>
    <w:pPr>
      <w:shd w:val="clear" w:color="FFFFFF" w:fill="FFFFFF"/>
      <w:spacing w:before="100" w:beforeAutospacing="1" w:after="100" w:afterAutospacing="1" w:line="240" w:lineRule="auto"/>
      <w:textAlignment w:val="top"/>
    </w:pPr>
    <w:rPr>
      <w:rFonts w:ascii="Times New Roman" w:eastAsia="Times New Roman" w:hAnsi="Times New Roman" w:cs="Times New Roman"/>
      <w:color w:val="38761D"/>
      <w:lang w:val="en-US"/>
    </w:rPr>
  </w:style>
  <w:style w:type="paragraph" w:customStyle="1" w:styleId="xl83">
    <w:name w:val="xl83"/>
    <w:basedOn w:val="Normal"/>
    <w:rsid w:val="00FB1C5A"/>
    <w:pPr>
      <w:shd w:val="clear" w:color="FFFFFF" w:fill="FFFFFF"/>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84">
    <w:name w:val="xl84"/>
    <w:basedOn w:val="Normal"/>
    <w:rsid w:val="00FB1C5A"/>
    <w:pPr>
      <w:shd w:val="clear" w:color="F8F9FA" w:fill="F8F9FA"/>
      <w:spacing w:before="100" w:beforeAutospacing="1" w:after="100" w:afterAutospacing="1" w:line="240" w:lineRule="auto"/>
      <w:textAlignment w:val="top"/>
    </w:pPr>
    <w:rPr>
      <w:rFonts w:ascii="Times New Roman" w:eastAsia="Times New Roman" w:hAnsi="Times New Roman" w:cs="Times New Roman"/>
      <w:color w:val="000000"/>
      <w:lang w:val="en-US"/>
    </w:rPr>
  </w:style>
  <w:style w:type="paragraph" w:customStyle="1" w:styleId="xl85">
    <w:name w:val="xl85"/>
    <w:basedOn w:val="Normal"/>
    <w:rsid w:val="00FB1C5A"/>
    <w:pPr>
      <w:shd w:val="clear" w:color="FFFF00" w:fill="FFFF00"/>
      <w:spacing w:before="100" w:beforeAutospacing="1" w:after="100" w:afterAutospacing="1" w:line="240" w:lineRule="auto"/>
      <w:textAlignment w:val="top"/>
    </w:pPr>
    <w:rPr>
      <w:rFonts w:ascii="Times New Roman" w:eastAsia="Times New Roman" w:hAnsi="Times New Roman" w:cs="Times New Roman"/>
      <w:color w:val="000000"/>
      <w:lang w:val="en-US"/>
    </w:rPr>
  </w:style>
  <w:style w:type="paragraph" w:customStyle="1" w:styleId="xl86">
    <w:name w:val="xl86"/>
    <w:basedOn w:val="Normal"/>
    <w:rsid w:val="00FB1C5A"/>
    <w:pPr>
      <w:spacing w:before="100" w:beforeAutospacing="1" w:after="100" w:afterAutospacing="1" w:line="240" w:lineRule="auto"/>
      <w:textAlignment w:val="top"/>
    </w:pPr>
    <w:rPr>
      <w:rFonts w:ascii="Times New Roman" w:eastAsia="Times New Roman" w:hAnsi="Times New Roman" w:cs="Times New Roman"/>
      <w:u w:val="single"/>
      <w:lang w:val="en-US"/>
    </w:rPr>
  </w:style>
  <w:style w:type="table" w:styleId="TableGrid">
    <w:name w:val="Table Grid"/>
    <w:basedOn w:val="TableNormal"/>
    <w:uiPriority w:val="39"/>
    <w:rsid w:val="00FB1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1C5A"/>
    <w:rPr>
      <w:color w:val="605E5C"/>
      <w:shd w:val="clear" w:color="auto" w:fill="E1DFDD"/>
    </w:rPr>
  </w:style>
  <w:style w:type="paragraph" w:styleId="Header">
    <w:name w:val="header"/>
    <w:basedOn w:val="Normal"/>
    <w:link w:val="HeaderChar"/>
    <w:uiPriority w:val="99"/>
    <w:unhideWhenUsed/>
    <w:rsid w:val="00FB1C5A"/>
    <w:pPr>
      <w:tabs>
        <w:tab w:val="center" w:pos="4680"/>
        <w:tab w:val="right" w:pos="9360"/>
      </w:tabs>
      <w:spacing w:after="0" w:line="240" w:lineRule="auto"/>
    </w:pPr>
    <w:rPr>
      <w:rFonts w:asciiTheme="minorHAnsi" w:eastAsiaTheme="minorHAnsi" w:hAnsiTheme="minorHAnsi" w:cstheme="minorBidi"/>
      <w:kern w:val="2"/>
      <w:lang w:val="sr-Latn-RS"/>
      <w14:ligatures w14:val="standardContextual"/>
    </w:rPr>
  </w:style>
  <w:style w:type="character" w:customStyle="1" w:styleId="HeaderChar">
    <w:name w:val="Header Char"/>
    <w:basedOn w:val="DefaultParagraphFont"/>
    <w:link w:val="Header"/>
    <w:uiPriority w:val="99"/>
    <w:rsid w:val="00FB1C5A"/>
    <w:rPr>
      <w:lang w:val="sr-Latn-RS"/>
    </w:rPr>
  </w:style>
  <w:style w:type="paragraph" w:styleId="Footer">
    <w:name w:val="footer"/>
    <w:basedOn w:val="Normal"/>
    <w:link w:val="FooterChar"/>
    <w:uiPriority w:val="99"/>
    <w:unhideWhenUsed/>
    <w:rsid w:val="00FB1C5A"/>
    <w:pPr>
      <w:tabs>
        <w:tab w:val="center" w:pos="4680"/>
        <w:tab w:val="right" w:pos="9360"/>
      </w:tabs>
      <w:spacing w:after="0" w:line="240" w:lineRule="auto"/>
    </w:pPr>
    <w:rPr>
      <w:rFonts w:asciiTheme="minorHAnsi" w:eastAsiaTheme="minorHAnsi" w:hAnsiTheme="minorHAnsi" w:cstheme="minorBidi"/>
      <w:kern w:val="2"/>
      <w:lang w:val="sr-Latn-RS"/>
      <w14:ligatures w14:val="standardContextual"/>
    </w:rPr>
  </w:style>
  <w:style w:type="character" w:customStyle="1" w:styleId="FooterChar">
    <w:name w:val="Footer Char"/>
    <w:basedOn w:val="DefaultParagraphFont"/>
    <w:link w:val="Footer"/>
    <w:uiPriority w:val="99"/>
    <w:rsid w:val="00FB1C5A"/>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8419">
      <w:bodyDiv w:val="1"/>
      <w:marLeft w:val="0"/>
      <w:marRight w:val="0"/>
      <w:marTop w:val="0"/>
      <w:marBottom w:val="0"/>
      <w:divBdr>
        <w:top w:val="none" w:sz="0" w:space="0" w:color="auto"/>
        <w:left w:val="none" w:sz="0" w:space="0" w:color="auto"/>
        <w:bottom w:val="none" w:sz="0" w:space="0" w:color="auto"/>
        <w:right w:val="none" w:sz="0" w:space="0" w:color="auto"/>
      </w:divBdr>
    </w:div>
    <w:div w:id="271398851">
      <w:bodyDiv w:val="1"/>
      <w:marLeft w:val="0"/>
      <w:marRight w:val="0"/>
      <w:marTop w:val="0"/>
      <w:marBottom w:val="0"/>
      <w:divBdr>
        <w:top w:val="none" w:sz="0" w:space="0" w:color="auto"/>
        <w:left w:val="none" w:sz="0" w:space="0" w:color="auto"/>
        <w:bottom w:val="none" w:sz="0" w:space="0" w:color="auto"/>
        <w:right w:val="none" w:sz="0" w:space="0" w:color="auto"/>
      </w:divBdr>
    </w:div>
    <w:div w:id="425006984">
      <w:bodyDiv w:val="1"/>
      <w:marLeft w:val="0"/>
      <w:marRight w:val="0"/>
      <w:marTop w:val="0"/>
      <w:marBottom w:val="0"/>
      <w:divBdr>
        <w:top w:val="none" w:sz="0" w:space="0" w:color="auto"/>
        <w:left w:val="none" w:sz="0" w:space="0" w:color="auto"/>
        <w:bottom w:val="none" w:sz="0" w:space="0" w:color="auto"/>
        <w:right w:val="none" w:sz="0" w:space="0" w:color="auto"/>
      </w:divBdr>
    </w:div>
    <w:div w:id="502356640">
      <w:bodyDiv w:val="1"/>
      <w:marLeft w:val="0"/>
      <w:marRight w:val="0"/>
      <w:marTop w:val="0"/>
      <w:marBottom w:val="0"/>
      <w:divBdr>
        <w:top w:val="none" w:sz="0" w:space="0" w:color="auto"/>
        <w:left w:val="none" w:sz="0" w:space="0" w:color="auto"/>
        <w:bottom w:val="none" w:sz="0" w:space="0" w:color="auto"/>
        <w:right w:val="none" w:sz="0" w:space="0" w:color="auto"/>
      </w:divBdr>
    </w:div>
    <w:div w:id="15583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EF22382-B038-4EFC-97F6-14C95328954D}">
    <t:Anchor>
      <t:Comment id="1504846813"/>
    </t:Anchor>
    <t:History>
      <t:Event id="{CD6EC2D0-463D-4007-AF11-B4962157A197}" time="2026-05-15T09:53:58.029Z">
        <t:Attribution userId="S::ruzica.radulovic@fondzanauku.gov.rs::0ebb5dd9-abda-4f69-b5d0-cb6cdb316439" userProvider="AD" userName="Ružica Radulović"/>
        <t:Anchor>
          <t:Comment id="1180331896"/>
        </t:Anchor>
        <t:Create/>
      </t:Event>
      <t:Event id="{33A1138C-9833-45B5-A77F-C1495AC73DE1}" time="2026-05-15T09:53:58.029Z">
        <t:Attribution userId="S::ruzica.radulovic@fondzanauku.gov.rs::0ebb5dd9-abda-4f69-b5d0-cb6cdb316439" userProvider="AD" userName="Ružica Radulović"/>
        <t:Anchor>
          <t:Comment id="1180331896"/>
        </t:Anchor>
        <t:Assign userId="S::natalija.radosevic@fondzanauku.gov.rs::451e9b6e-f328-4003-b59b-335dfd984609" userProvider="AD" userName="Natalija Radošević"/>
      </t:Event>
      <t:Event id="{59F346EC-A4F7-4A2F-A72B-B7C27091BF9B}" time="2026-05-15T09:53:58.029Z">
        <t:Attribution userId="S::ruzica.radulovic@fondzanauku.gov.rs::0ebb5dd9-abda-4f69-b5d0-cb6cdb316439" userProvider="AD" userName="Ružica Radulović"/>
        <t:Anchor>
          <t:Comment id="1180331896"/>
        </t:Anchor>
        <t:SetTitle title="Преравила, @Natalija Radošević , молим те, баци још једном поглед да ли је ово сада у реду."/>
      </t:Event>
    </t:History>
  </t:Task>
  <t:Task id="{21E627CC-AB60-43DD-BC42-7DB490BE289D}">
    <t:Anchor>
      <t:Comment id="890860756"/>
    </t:Anchor>
    <t:History>
      <t:Event id="{D7021A96-82F1-4651-A705-D61438F7D4E4}" time="2026-05-15T10:05:20.001Z">
        <t:Attribution userId="S::ruzica.radulovic@fondzanauku.gov.rs::0ebb5dd9-abda-4f69-b5d0-cb6cdb316439" userProvider="AD" userName="Ružica Radulović"/>
        <t:Anchor>
          <t:Comment id="1261336860"/>
        </t:Anchor>
        <t:Create/>
      </t:Event>
      <t:Event id="{8177B0A2-11B5-4E49-BCDE-61B0AB578C12}" time="2026-05-15T10:05:20.001Z">
        <t:Attribution userId="S::ruzica.radulovic@fondzanauku.gov.rs::0ebb5dd9-abda-4f69-b5d0-cb6cdb316439" userProvider="AD" userName="Ružica Radulović"/>
        <t:Anchor>
          <t:Comment id="1261336860"/>
        </t:Anchor>
        <t:Assign userId="S::natalija.radosevic@fondzanauku.gov.rs::451e9b6e-f328-4003-b59b-335dfd984609" userProvider="AD" userName="Natalija Radošević"/>
      </t:Event>
      <t:Event id="{4F014521-8429-4F6A-92FA-AEF9F8E5C08B}" time="2026-05-15T10:05:20.001Z">
        <t:Attribution userId="S::ruzica.radulovic@fondzanauku.gov.rs::0ebb5dd9-abda-4f69-b5d0-cb6cdb316439" userProvider="AD" userName="Ružica Radulović"/>
        <t:Anchor>
          <t:Comment id="1261336860"/>
        </t:Anchor>
        <t:SetTitle title="Исто као и претходни коментар, погледати да ли је одговор сада у реду. @Natalija Radošević"/>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42429-35F6-4648-A2E8-03D27A6B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3451</Words>
  <Characters>19674</Characters>
  <Application>Microsoft Office Word</Application>
  <DocSecurity>0</DocSecurity>
  <Lines>163</Lines>
  <Paragraphs>46</Paragraphs>
  <ScaleCrop>false</ScaleCrop>
  <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Radulović</dc:creator>
  <cp:keywords/>
  <dc:description/>
  <cp:lastModifiedBy>Author</cp:lastModifiedBy>
  <cp:revision>2</cp:revision>
  <cp:lastPrinted>2024-11-08T13:56:00Z</cp:lastPrinted>
  <dcterms:created xsi:type="dcterms:W3CDTF">2026-05-15T12:20:00Z</dcterms:created>
  <dcterms:modified xsi:type="dcterms:W3CDTF">2026-05-15T12:20:00Z</dcterms:modified>
</cp:coreProperties>
</file>